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4C0D2C73" w:rsidR="00AD166C" w:rsidRDefault="00AD166C" w:rsidP="00C656D3">
      <w:pPr>
        <w:spacing w:line="360" w:lineRule="auto"/>
        <w:ind w:right="27"/>
        <w:rPr>
          <w:rFonts w:ascii="Arial" w:hAnsi="Arial" w:cs="Arial"/>
          <w:color w:val="808080"/>
          <w:sz w:val="20"/>
          <w:szCs w:val="20"/>
        </w:rPr>
      </w:pP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xmlns:a="http://schemas.openxmlformats.org/drawingml/2006/main" xmlns:a14="http://schemas.microsoft.com/office/drawing/2010/main" xmlns:pic="http://schemas.openxmlformats.org/drawingml/2006/picture">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1C9E2260" w14:textId="5ADF97FD" w:rsidR="0B9E17CE" w:rsidRDefault="0B9E17CE" w:rsidP="4DDB3784">
      <w:pPr>
        <w:spacing w:after="160" w:line="257" w:lineRule="auto"/>
        <w:jc w:val="both"/>
        <w:rPr>
          <w:rFonts w:ascii="Arial" w:hAnsi="Arial" w:cs="Arial"/>
        </w:rPr>
      </w:pPr>
      <w:r>
        <w:rPr>
          <w:rFonts w:ascii="Arial" w:hAnsi="Arial"/>
          <w:b/>
          <w:sz w:val="28"/>
        </w:rPr>
        <w:t>Blum ends the financial year with a turnover of 2.3 billion euros</w:t>
      </w:r>
    </w:p>
    <w:p w14:paraId="2388794D" w14:textId="20342CA1" w:rsidR="412CA5BD" w:rsidRPr="008B6DCF" w:rsidDel="00A6449C" w:rsidRDefault="412CA5BD" w:rsidP="1AE1F39F">
      <w:pPr>
        <w:spacing w:after="240" w:line="257" w:lineRule="auto"/>
        <w:rPr>
          <w:rFonts w:ascii="Arial" w:eastAsia="Arial" w:hAnsi="Arial" w:cs="Arial"/>
          <w:b/>
          <w:sz w:val="22"/>
          <w:szCs w:val="22"/>
        </w:rPr>
      </w:pPr>
      <w:r>
        <w:rPr>
          <w:rFonts w:ascii="Arial" w:hAnsi="Arial"/>
          <w:b/>
          <w:sz w:val="22"/>
        </w:rPr>
        <w:t>Austrian fittings manufacturer maintains its strategy in uncertain times</w:t>
      </w:r>
    </w:p>
    <w:p w14:paraId="239BDE40" w14:textId="632D0217" w:rsidR="00F6741E" w:rsidRPr="00F04C2D" w:rsidRDefault="478F7BA6" w:rsidP="007438F9">
      <w:pPr>
        <w:spacing w:after="240" w:line="360" w:lineRule="auto"/>
        <w:rPr>
          <w:rFonts w:ascii="Arial" w:hAnsi="Arial" w:cs="Arial"/>
          <w:b/>
          <w:bCs/>
          <w:sz w:val="20"/>
          <w:szCs w:val="20"/>
        </w:rPr>
      </w:pPr>
      <w:r w:rsidRPr="00F04C2D">
        <w:rPr>
          <w:rFonts w:ascii="Arial" w:hAnsi="Arial"/>
          <w:sz w:val="20"/>
        </w:rPr>
        <w:t xml:space="preserve">Hoechst, Austria, 13 July 2023. </w:t>
      </w:r>
      <w:r w:rsidRPr="00F04C2D">
        <w:rPr>
          <w:rFonts w:ascii="Arial" w:hAnsi="Arial"/>
          <w:b/>
          <w:sz w:val="20"/>
        </w:rPr>
        <w:t>Family-owned business Blum from Vorarlberg, Austria, has recorded 2,324.59 million euros in turnover for the 2022/2023 financial year ended 30 June 2023. This corresponds to a drop in turnover of -12% compared with the previous year. Following a period of above-average growth, this was a foreseeable development that had been expected by managing directors Martin and Philipp Blum. The fittings specialist will continue to focus on innovations, investments and its employees.</w:t>
      </w:r>
    </w:p>
    <w:p w14:paraId="10715D57" w14:textId="593FFFC1" w:rsidR="00AB1FB3" w:rsidRDefault="1FA9DD18" w:rsidP="050608F4">
      <w:pPr>
        <w:spacing w:after="240" w:line="360" w:lineRule="auto"/>
        <w:rPr>
          <w:rFonts w:ascii="Arial" w:eastAsia="Arial" w:hAnsi="Arial" w:cs="Arial"/>
          <w:sz w:val="20"/>
          <w:szCs w:val="20"/>
        </w:rPr>
      </w:pPr>
      <w:r w:rsidRPr="00F04C2D">
        <w:rPr>
          <w:rFonts w:ascii="Arial" w:hAnsi="Arial"/>
          <w:sz w:val="20"/>
        </w:rPr>
        <w:t xml:space="preserve">The Blum Group recorded a total turnover of 2,324.59 million euros from 1 July 2022 to 30 June 2023, equating to a reduction of 317 million euros compared to the previous year. The furniture industry has been experiencing a sharp decline in demand since the second half of 2022. Philipp Blum, Managing Director of the Blum Group recaps: "After a period of high investment in home improvement, we have been observing a turning of the tide since autumn 2022. High levels of inflation, rocketing prices and the global energy crisis have generated a feeling of immense uncertainty among end users. This translates into restrained purchasing behaviour." In addition to the challenging market environment, the cost of raw materials, energy and human resources remains high. China's strict COVID policy lasting almost a year and the cessation of deliveries to Russia have also slowed down business. This is also reflected in the figures for the Austrian family-owned company. "After two years of above-average growth, the drop in turnover is a foreseeable development. We were expecting a downturn, however the speed at which it happened was surprising for us. Although we need to adapt to this challenging situation, we are sticking to our basic strategy," says Philipp Blum. "Our long-standing corporate philosophy and values will remain our compass; we will continue to focus on close customer relations, innovation and the further development of our 9,330 employees across the globe," explains </w:t>
      </w:r>
      <w:r>
        <w:rPr>
          <w:rFonts w:ascii="Arial" w:hAnsi="Arial"/>
          <w:sz w:val="20"/>
        </w:rPr>
        <w:t>Managing Director Martin Blum.</w:t>
      </w:r>
    </w:p>
    <w:p w14:paraId="41F2DF4E" w14:textId="4942051A" w:rsidR="00AB1FB3" w:rsidRDefault="00C43563" w:rsidP="050608F4">
      <w:pPr>
        <w:spacing w:after="240" w:line="360" w:lineRule="auto"/>
        <w:rPr>
          <w:rFonts w:ascii="Arial" w:eastAsia="Arial" w:hAnsi="Arial" w:cs="Arial"/>
          <w:sz w:val="20"/>
          <w:szCs w:val="20"/>
        </w:rPr>
      </w:pPr>
      <w:r>
        <w:rPr>
          <w:rFonts w:ascii="Arial" w:hAnsi="Arial"/>
          <w:b/>
          <w:sz w:val="20"/>
        </w:rPr>
        <w:t>An insight into international markets</w:t>
      </w:r>
      <w:r>
        <w:br/>
      </w:r>
      <w:r>
        <w:rPr>
          <w:rFonts w:ascii="Arial" w:hAnsi="Arial"/>
          <w:sz w:val="20"/>
        </w:rPr>
        <w:t>The effects of inflation and uncertainty during the course of the past financial year were felt in the European markets in particular. Turnover was stable in the Asia Pacific region with the exception of China. North American markets are developing satisfactorily, especially in the USA where economic conditions are more robust than in Europe. After two years of strong momentum in the furniture industry, fittings manufacturers are now experiencing the downswing: "The drop in orders is challenging and we need to prepare for another difficult year. We have taken on the challenge and believe that markets will recover in the medium term," says Philipp Blum.</w:t>
      </w:r>
    </w:p>
    <w:p w14:paraId="5BAB2DD9" w14:textId="0F9ED55F" w:rsidR="00AB1FB3" w:rsidRPr="00C00107" w:rsidRDefault="3BD837EB" w:rsidP="638E38D2">
      <w:pPr>
        <w:spacing w:after="160" w:line="360" w:lineRule="auto"/>
        <w:rPr>
          <w:rFonts w:ascii="Arial" w:eastAsia="Arial" w:hAnsi="Arial" w:cs="Arial"/>
          <w:sz w:val="20"/>
          <w:szCs w:val="20"/>
        </w:rPr>
      </w:pPr>
      <w:r w:rsidRPr="71AAF903">
        <w:rPr>
          <w:rFonts w:ascii="Arial" w:hAnsi="Arial"/>
          <w:b/>
          <w:bCs/>
          <w:sz w:val="20"/>
          <w:szCs w:val="20"/>
        </w:rPr>
        <w:lastRenderedPageBreak/>
        <w:t>Investments of the Blum Group</w:t>
      </w:r>
      <w:r>
        <w:br/>
      </w:r>
      <w:r w:rsidRPr="00F04C2D">
        <w:cr/>
      </w:r>
      <w:r w:rsidRPr="71AAF903">
        <w:rPr>
          <w:rFonts w:ascii="Arial" w:hAnsi="Arial"/>
          <w:sz w:val="20"/>
          <w:szCs w:val="20"/>
        </w:rPr>
        <w:t>Blum continues to make large investments in its premises in Vorarlberg and around the world. The total volume in the past 2022/2023 financial year amounted to 390 million</w:t>
      </w:r>
      <w:r w:rsidRPr="71AAF903">
        <w:rPr>
          <w:rFonts w:ascii="Arial" w:hAnsi="Arial"/>
          <w:b/>
          <w:bCs/>
          <w:sz w:val="20"/>
          <w:szCs w:val="20"/>
        </w:rPr>
        <w:t xml:space="preserve"> </w:t>
      </w:r>
      <w:r w:rsidRPr="71AAF903">
        <w:rPr>
          <w:rFonts w:ascii="Arial" w:hAnsi="Arial"/>
          <w:sz w:val="20"/>
          <w:szCs w:val="20"/>
        </w:rPr>
        <w:t>euros,</w:t>
      </w:r>
      <w:r w:rsidR="002B4349" w:rsidRPr="71AAF903">
        <w:rPr>
          <w:rFonts w:ascii="Arial" w:hAnsi="Arial"/>
          <w:sz w:val="20"/>
          <w:szCs w:val="20"/>
        </w:rPr>
        <w:t xml:space="preserve"> </w:t>
      </w:r>
      <w:r w:rsidRPr="71AAF903">
        <w:rPr>
          <w:rFonts w:ascii="Arial" w:hAnsi="Arial"/>
          <w:sz w:val="20"/>
          <w:szCs w:val="20"/>
        </w:rPr>
        <w:t>255 million</w:t>
      </w:r>
      <w:r w:rsidRPr="71AAF903">
        <w:rPr>
          <w:rFonts w:ascii="Arial" w:hAnsi="Arial"/>
          <w:b/>
          <w:bCs/>
          <w:sz w:val="20"/>
          <w:szCs w:val="20"/>
        </w:rPr>
        <w:t xml:space="preserve"> </w:t>
      </w:r>
      <w:r w:rsidRPr="71AAF903">
        <w:rPr>
          <w:rFonts w:ascii="Arial" w:hAnsi="Arial"/>
          <w:sz w:val="20"/>
          <w:szCs w:val="20"/>
        </w:rPr>
        <w:t>of which was spent in Vorarlberg.</w:t>
      </w:r>
      <w:r w:rsidRPr="71AAF903">
        <w:rPr>
          <w:rFonts w:ascii="Arial" w:hAnsi="Arial"/>
          <w:b/>
          <w:bCs/>
          <w:sz w:val="20"/>
          <w:szCs w:val="20"/>
        </w:rPr>
        <w:t xml:space="preserve"> </w:t>
      </w:r>
      <w:r w:rsidRPr="71AAF903">
        <w:rPr>
          <w:rFonts w:ascii="Arial" w:hAnsi="Arial"/>
          <w:sz w:val="20"/>
          <w:szCs w:val="20"/>
        </w:rPr>
        <w:t>Over the next few years, 52,000 sq. metres (560,000 sq. ft) of production and storage space for more than 16,000 pallets will be created at the main site in Vorarlberg. Blum will complete Plant 6 in Gaissau this summer, 2023. The extensions to Plant 2 in Hoechst and Plant 4 in Bregenz are also coming along nicely. After three years of building work, the Chinese production site in Shanghai was inaugurated in March. The family business is currently evaluating potential sites for a plant in eastern Austria in order to create additional capacity for the production of box systems. The new facility could be up and running in about four to five years' time at the earliest. For Martin Blum, one of the most important investments in the future is training young people at the company. "Our up-and-coming skilled workers will safeguard our future," he says, highlighting apprenticeships as an important factor for success. From September 2023, Blum will be expanding its training portfolio to include an additional apprenticeship in IT: Application Development and Coding according to the Dual Academy model. It will be aimed at school leavers as well as students. The family-owned business is currently training a total of 399 apprentices around the world in 11 different professions: not just in Vorarlberg, but also in the USA and Poland. In 2022, Blum set up an endowed professorship for "Digital Business Transformation", together with its long-standing partner the Vorarlberg University of Applied Sciences. "We have teamed up with the Vorarlberg University of Applied Sciences to provide for a research institute that deals with digital issues, changes and the wide variety of challenges facing our society. We see this as a huge opportunity to further develop Vorarlberg as a centre of economic activity," says Martin Blum</w:t>
      </w:r>
      <w:r w:rsidRPr="71AAF903">
        <w:rPr>
          <w:rFonts w:ascii="Arial" w:hAnsi="Arial"/>
          <w:color w:val="000000" w:themeColor="text1"/>
          <w:sz w:val="20"/>
          <w:szCs w:val="20"/>
        </w:rPr>
        <w:t xml:space="preserve">. </w:t>
      </w:r>
    </w:p>
    <w:p w14:paraId="546C3381" w14:textId="1EA2E25B" w:rsidR="00AB1FB3" w:rsidRDefault="14D80F60" w:rsidP="4DDB3784">
      <w:pPr>
        <w:spacing w:after="160" w:line="360" w:lineRule="auto"/>
        <w:rPr>
          <w:rFonts w:ascii="Arial" w:eastAsia="Arial" w:hAnsi="Arial" w:cs="Arial"/>
          <w:sz w:val="20"/>
          <w:szCs w:val="20"/>
        </w:rPr>
      </w:pPr>
      <w:r>
        <w:rPr>
          <w:rFonts w:ascii="Arial" w:hAnsi="Arial"/>
          <w:b/>
          <w:sz w:val="20"/>
        </w:rPr>
        <w:t>Innovations</w:t>
      </w:r>
      <w:r>
        <w:br/>
      </w:r>
      <w:r>
        <w:rPr>
          <w:rFonts w:ascii="Arial" w:hAnsi="Arial"/>
          <w:sz w:val="20"/>
        </w:rPr>
        <w:t xml:space="preserve">The innovative power of the long-established company remains unwaveringly high: with 79 new applications, Blum came second in the rankings of the Austrian Patent Office in 2022. At interzum, the international trendsetting fair for the furniture industry in Cologne, the fittings specialist presented its portfolio of products and innovations to customers and potential customers based on three different home and living environments. In line with the motto "FOR EVERYONE", Blum showcased ideas that meet different requirements and lifestyles. "The 7,000 visitors to the stand from 114 countries confirm that nothing can replace in-person contact with our customers," says Philipp Blum, who is a keen supporter of the trade fair and believes it to be an important communication platform. Great interest was shown in AMPEROS, the solution for the electrification of furniture. Many visitors also saw for the first time the stylish AVENTOS HKi lift system (which is integrated into cabinet sides) and the REVEGO pocket system (which allows entire runs of cabinets to be closed off). The trade fair premiere for the AVENTOS top range, a further development of lift systems by Blum, was also very well received. </w:t>
      </w:r>
    </w:p>
    <w:p w14:paraId="339D6BD6" w14:textId="0A460A2F" w:rsidR="00AB1FB3" w:rsidRDefault="14D80F60" w:rsidP="71AAF903">
      <w:pPr>
        <w:spacing w:after="160" w:line="360" w:lineRule="auto"/>
        <w:rPr>
          <w:rFonts w:ascii="Arial" w:hAnsi="Arial"/>
          <w:sz w:val="20"/>
          <w:szCs w:val="20"/>
        </w:rPr>
      </w:pPr>
      <w:r w:rsidRPr="71AAF903">
        <w:rPr>
          <w:rFonts w:ascii="Arial" w:hAnsi="Arial"/>
          <w:b/>
          <w:bCs/>
          <w:sz w:val="20"/>
          <w:szCs w:val="20"/>
        </w:rPr>
        <w:lastRenderedPageBreak/>
        <w:t>First sustainability brochure</w:t>
      </w:r>
      <w:r>
        <w:br/>
      </w:r>
      <w:r>
        <w:cr/>
      </w:r>
      <w:r w:rsidRPr="71AAF903">
        <w:rPr>
          <w:rFonts w:ascii="Arial" w:hAnsi="Arial"/>
          <w:sz w:val="20"/>
          <w:szCs w:val="20"/>
        </w:rPr>
        <w:t xml:space="preserve">Respect for the environment and its resources has been a key principle of the company's Orientation Statement for many years. In its first sustainability brochure, which was published at interzum in May, the fittings manufacturer combined facts, figures and stories about its commitment to sustainable business practices. The brochure is based on Global Reporting Initiative guidelines; in other words, it makes defined operational, ecological and social figures transparent and quickly comprehensible and comparable. "The 80-page document illustrates the wide ranging sustainability measures that we are putting in place across all areas of the business to reach the United Nations' 1.5 degree climate change goal. The measures range from product sustainability, the use of energy and resources, transport, mobility and closed-loop recycling to green roofing," says Martin Blum. The brochure is available online on the website at </w:t>
      </w:r>
      <w:r w:rsidR="002B4349" w:rsidRPr="71AAF903">
        <w:rPr>
          <w:rFonts w:ascii="Arial" w:hAnsi="Arial"/>
          <w:sz w:val="20"/>
          <w:szCs w:val="20"/>
        </w:rPr>
        <w:t>blum.com/sustainability.</w:t>
      </w:r>
      <w:r w:rsidRPr="71AAF903">
        <w:rPr>
          <w:rFonts w:ascii="Arial" w:hAnsi="Arial"/>
          <w:sz w:val="20"/>
          <w:szCs w:val="20"/>
        </w:rPr>
        <w:t xml:space="preserve"> </w:t>
      </w:r>
    </w:p>
    <w:p w14:paraId="1642BB72" w14:textId="35EDD1B9" w:rsidR="00B16F01" w:rsidRPr="00B16F01" w:rsidRDefault="00B16F01" w:rsidP="71AAF903">
      <w:pPr>
        <w:spacing w:after="160" w:line="360" w:lineRule="auto"/>
        <w:rPr>
          <w:rFonts w:ascii="Arial" w:hAnsi="Arial"/>
          <w:sz w:val="20"/>
          <w:szCs w:val="20"/>
        </w:rPr>
      </w:pPr>
      <w:r w:rsidRPr="71AAF903">
        <w:rPr>
          <w:rFonts w:ascii="Arial" w:hAnsi="Arial"/>
          <w:b/>
          <w:bCs/>
          <w:sz w:val="20"/>
          <w:szCs w:val="20"/>
        </w:rPr>
        <w:t>Extended Management Board</w:t>
      </w:r>
      <w:r>
        <w:br/>
      </w:r>
      <w:r w:rsidRPr="71AAF903">
        <w:rPr>
          <w:rFonts w:ascii="Arial" w:hAnsi="Arial"/>
          <w:sz w:val="20"/>
          <w:szCs w:val="20"/>
        </w:rPr>
        <w:t>Blum’s Management Board was enlarged to include three new persons on 1 July 2023. In addition to Martin Blum, Philipp Blum and Gerhard Humpeler, the Board now also comprises Wolfgang Heinzle, Alexander Roloff and Klaus Wendel. They are all longstanding employees and proven leaders. Philipp and Martin Blum’s decision to enlarge the Board was prompted by the increasing size and complexity of the company as well as its potential for growth.  “We are pleased that our team has been strengthened by the addition of three competent and experienced colleagues. We will work with experts across all fields to further develop the company and take on the challenges we face, because only together will we succeed,” explains Philipp Blum.</w:t>
      </w:r>
    </w:p>
    <w:p w14:paraId="31240E20" w14:textId="22605EC5" w:rsidR="00AB1FB3" w:rsidRDefault="14D80F60" w:rsidP="4DDB3784">
      <w:pPr>
        <w:spacing w:after="160" w:line="360" w:lineRule="auto"/>
        <w:rPr>
          <w:rFonts w:ascii="Arial" w:eastAsia="Arial" w:hAnsi="Arial" w:cs="Arial"/>
          <w:sz w:val="20"/>
          <w:szCs w:val="20"/>
        </w:rPr>
      </w:pPr>
      <w:r>
        <w:rPr>
          <w:rFonts w:ascii="Arial" w:hAnsi="Arial"/>
          <w:b/>
          <w:sz w:val="20"/>
        </w:rPr>
        <w:t>Outlook</w:t>
      </w:r>
      <w:r>
        <w:br/>
      </w:r>
      <w:r>
        <w:rPr>
          <w:rFonts w:ascii="Arial" w:hAnsi="Arial"/>
          <w:sz w:val="20"/>
        </w:rPr>
        <w:t>Both Blum Managing Directors continue to anticipate a difficult order situation. "We're going to need a lot of perseverance until consumer confidence and markets stabilise again", explains Philipp Blum. "Our long-term orientation and committed and flexible employees are our strength and what make us a reliable partner for our customers on a daily basis. Our thanks and appreciation go to our global team that stands strong despite daily challenges," concludes Martin Blum.</w:t>
      </w:r>
    </w:p>
    <w:p w14:paraId="123A6FBF" w14:textId="0F438D84" w:rsidR="00AB1FB3" w:rsidRPr="002B4349" w:rsidRDefault="00AB1FB3" w:rsidP="4DDB3784">
      <w:pPr>
        <w:spacing w:after="240" w:line="360" w:lineRule="auto"/>
        <w:rPr>
          <w:rFonts w:ascii="Arial" w:eastAsia="Arial" w:hAnsi="Arial" w:cs="Arial"/>
          <w:lang w:val="en-US"/>
        </w:rPr>
      </w:pPr>
    </w:p>
    <w:tbl>
      <w:tblPr>
        <w:tblW w:w="0" w:type="auto"/>
        <w:tblCellMar>
          <w:left w:w="0" w:type="dxa"/>
          <w:right w:w="0" w:type="dxa"/>
        </w:tblCellMar>
        <w:tblLook w:val="04A0" w:firstRow="1" w:lastRow="0" w:firstColumn="1" w:lastColumn="0" w:noHBand="0" w:noVBand="1"/>
      </w:tblPr>
      <w:tblGrid>
        <w:gridCol w:w="4135"/>
        <w:gridCol w:w="3835"/>
        <w:gridCol w:w="528"/>
      </w:tblGrid>
      <w:tr w:rsidR="007F055F" w:rsidRPr="007F055F" w14:paraId="0F69369D" w14:textId="5427F945" w:rsidTr="0453F906">
        <w:trPr>
          <w:trHeight w:val="2220"/>
        </w:trPr>
        <w:tc>
          <w:tcPr>
            <w:tcW w:w="4135" w:type="dxa"/>
            <w:shd w:val="clear" w:color="auto" w:fill="auto"/>
          </w:tcPr>
          <w:p w14:paraId="08B70799" w14:textId="23A4960B" w:rsidR="00CE3170" w:rsidRPr="007F055F" w:rsidRDefault="00FB7D79" w:rsidP="007F055F">
            <w:pPr>
              <w:spacing w:after="240" w:line="360" w:lineRule="auto"/>
              <w:rPr>
                <w:rFonts w:ascii="Arial" w:hAnsi="Arial" w:cs="Arial"/>
                <w:color w:val="000000" w:themeColor="text1"/>
                <w:sz w:val="18"/>
                <w:szCs w:val="18"/>
                <w:highlight w:val="yellow"/>
              </w:rPr>
            </w:pPr>
            <w:r>
              <w:rPr>
                <w:noProof/>
              </w:rPr>
              <w:lastRenderedPageBreak/>
              <w:drawing>
                <wp:inline distT="0" distB="0" distL="0" distR="0" wp14:anchorId="7C1CE6AE" wp14:editId="7BCA945F">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1"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70AB1DBE" w14:textId="5381531D"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(Image: Blum_</w:t>
            </w:r>
            <w:r w:rsidR="00791C1B">
              <w:rPr>
                <w:rFonts w:ascii="Arial" w:hAnsi="Arial"/>
                <w:color w:val="000000" w:themeColor="text1"/>
                <w:sz w:val="18"/>
              </w:rPr>
              <w:t>Martin</w:t>
            </w:r>
            <w:r w:rsidR="00644452">
              <w:rPr>
                <w:rFonts w:ascii="Arial" w:hAnsi="Arial"/>
                <w:color w:val="000000" w:themeColor="text1"/>
                <w:sz w:val="18"/>
              </w:rPr>
              <w:t>_</w:t>
            </w:r>
            <w:r w:rsidR="00791C1B">
              <w:rPr>
                <w:rFonts w:ascii="Arial" w:hAnsi="Arial"/>
                <w:color w:val="000000" w:themeColor="text1"/>
                <w:sz w:val="18"/>
              </w:rPr>
              <w:t>Blum</w:t>
            </w:r>
            <w:r>
              <w:rPr>
                <w:rFonts w:ascii="Arial" w:hAnsi="Arial"/>
                <w:color w:val="000000" w:themeColor="text1"/>
                <w:sz w:val="18"/>
              </w:rPr>
              <w:t xml:space="preserve">) </w:t>
            </w:r>
          </w:p>
          <w:p w14:paraId="6FA105D2" w14:textId="2BD91581" w:rsidR="00CE3170" w:rsidRPr="005F4467" w:rsidRDefault="0B1D698A" w:rsidP="007F055F">
            <w:pPr>
              <w:spacing w:after="240" w:line="360" w:lineRule="auto"/>
            </w:pPr>
            <w:r>
              <w:rPr>
                <w:rFonts w:ascii="Arial" w:hAnsi="Arial"/>
                <w:color w:val="000000" w:themeColor="text1"/>
                <w:sz w:val="18"/>
              </w:rPr>
              <w:t>Martin Blum, Managing Director</w:t>
            </w:r>
          </w:p>
        </w:tc>
      </w:tr>
      <w:tr w:rsidR="00487489" w:rsidRPr="007F055F" w14:paraId="58867FA7" w14:textId="77777777" w:rsidTr="0453F906">
        <w:trPr>
          <w:trHeight w:val="2220"/>
        </w:trPr>
        <w:tc>
          <w:tcPr>
            <w:tcW w:w="4135" w:type="dxa"/>
            <w:shd w:val="clear" w:color="auto" w:fill="auto"/>
          </w:tcPr>
          <w:p w14:paraId="7F2EDFB9" w14:textId="0025FFC3" w:rsidR="00487489" w:rsidRDefault="003C1C05" w:rsidP="007F055F">
            <w:pPr>
              <w:spacing w:after="240" w:line="360" w:lineRule="auto"/>
              <w:rPr>
                <w:rFonts w:ascii="Arial" w:hAnsi="Arial" w:cs="Arial"/>
                <w:noProof/>
                <w:color w:val="000000" w:themeColor="text1"/>
                <w:sz w:val="18"/>
                <w:szCs w:val="18"/>
              </w:rPr>
            </w:pPr>
            <w:r>
              <w:rPr>
                <w:noProof/>
              </w:rPr>
              <w:drawing>
                <wp:inline distT="0" distB="0" distL="0" distR="0" wp14:anchorId="4CD198D5" wp14:editId="1FE0F7AD">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2"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6B635FCB" w14:textId="6EB6D8E4" w:rsidR="004F26B7" w:rsidRDefault="004F26B7" w:rsidP="004F26B7">
            <w:pPr>
              <w:spacing w:after="240" w:line="360" w:lineRule="auto"/>
              <w:rPr>
                <w:rFonts w:ascii="Arial" w:hAnsi="Arial" w:cs="Arial"/>
                <w:color w:val="000000" w:themeColor="text1"/>
                <w:sz w:val="18"/>
                <w:szCs w:val="18"/>
              </w:rPr>
            </w:pPr>
            <w:r>
              <w:rPr>
                <w:rFonts w:ascii="Arial" w:hAnsi="Arial"/>
                <w:color w:val="000000" w:themeColor="text1"/>
                <w:sz w:val="18"/>
              </w:rPr>
              <w:t>(Image: Blum_</w:t>
            </w:r>
            <w:r w:rsidR="00644452">
              <w:rPr>
                <w:rFonts w:ascii="Arial" w:hAnsi="Arial"/>
                <w:color w:val="000000" w:themeColor="text1"/>
                <w:sz w:val="18"/>
              </w:rPr>
              <w:t>Philipp_Blum</w:t>
            </w:r>
            <w:r>
              <w:rPr>
                <w:rFonts w:ascii="Arial" w:hAnsi="Arial"/>
                <w:color w:val="000000" w:themeColor="text1"/>
                <w:sz w:val="18"/>
              </w:rPr>
              <w:t xml:space="preserve">) </w:t>
            </w:r>
          </w:p>
          <w:p w14:paraId="4449A688" w14:textId="762B418B" w:rsidR="00487489" w:rsidRPr="007F055F" w:rsidRDefault="004F26B7"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Managing Director</w:t>
            </w:r>
          </w:p>
        </w:tc>
      </w:tr>
      <w:tr w:rsidR="005F2B9E" w:rsidRPr="007F055F" w14:paraId="7256758A" w14:textId="77777777" w:rsidTr="0453F906">
        <w:trPr>
          <w:trHeight w:val="2220"/>
        </w:trPr>
        <w:tc>
          <w:tcPr>
            <w:tcW w:w="4135" w:type="dxa"/>
            <w:shd w:val="clear" w:color="auto" w:fill="auto"/>
          </w:tcPr>
          <w:p w14:paraId="7A8B27F7" w14:textId="5558272D" w:rsidR="005F2B9E" w:rsidRDefault="00AB00D7" w:rsidP="007F055F">
            <w:pPr>
              <w:spacing w:after="240" w:line="360" w:lineRule="auto"/>
              <w:rPr>
                <w:rFonts w:ascii="Arial" w:hAnsi="Arial" w:cs="Arial"/>
                <w:noProof/>
                <w:color w:val="000000" w:themeColor="text1"/>
                <w:sz w:val="18"/>
                <w:szCs w:val="18"/>
              </w:rPr>
            </w:pPr>
            <w:r>
              <w:rPr>
                <w:noProof/>
              </w:rPr>
              <w:drawing>
                <wp:inline distT="0" distB="0" distL="0" distR="0" wp14:anchorId="31E3C24A" wp14:editId="09A15BAA">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3" cstate="print">
                            <a:extLst>
                              <a:ext uri="{28A0092B-C50C-407E-A947-70E740481C1C}">
                                <a14:useLocalDpi xmlns:a14="http://schemas.microsoft.com/office/drawing/2010/main" val="0"/>
                              </a:ext>
                            </a:extLst>
                          </a:blip>
                          <a:srcRect l="5894" t="12420" r="13453" b="51613"/>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5B333C77" w14:textId="60EED1B4" w:rsidR="005F2B9E"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(Image: Blum_</w:t>
            </w:r>
            <w:r w:rsidR="00593A9D">
              <w:rPr>
                <w:rFonts w:ascii="Arial" w:hAnsi="Arial"/>
                <w:color w:val="000000" w:themeColor="text1"/>
                <w:sz w:val="18"/>
              </w:rPr>
              <w:t>Managing Directors</w:t>
            </w:r>
            <w:r>
              <w:rPr>
                <w:rFonts w:ascii="Arial" w:hAnsi="Arial"/>
                <w:color w:val="000000" w:themeColor="text1"/>
                <w:sz w:val="18"/>
              </w:rPr>
              <w:t>)</w:t>
            </w:r>
          </w:p>
          <w:p w14:paraId="47891E26" w14:textId="05839CA7" w:rsidR="000B4596" w:rsidRPr="1800B48D" w:rsidRDefault="006E003C" w:rsidP="004F26B7">
            <w:pPr>
              <w:spacing w:after="240" w:line="360" w:lineRule="auto"/>
              <w:rPr>
                <w:rFonts w:ascii="Arial" w:hAnsi="Arial" w:cs="Arial"/>
                <w:color w:val="000000" w:themeColor="text1"/>
                <w:sz w:val="18"/>
                <w:szCs w:val="18"/>
              </w:rPr>
            </w:pPr>
            <w:r>
              <w:rPr>
                <w:rFonts w:ascii="Arial" w:hAnsi="Arial"/>
                <w:color w:val="000000" w:themeColor="text1"/>
                <w:sz w:val="18"/>
              </w:rPr>
              <w:t>For Managing Directors Philipp and Martin Blum, the drop in turnover was a foreseeable development</w:t>
            </w:r>
          </w:p>
        </w:tc>
      </w:tr>
      <w:tr w:rsidR="007F055F" w:rsidRPr="007F055F" w14:paraId="4D934FC8" w14:textId="77777777" w:rsidTr="0453F906">
        <w:trPr>
          <w:gridAfter w:val="1"/>
          <w:wAfter w:w="528" w:type="dxa"/>
          <w:cantSplit/>
          <w:trHeight w:val="1290"/>
        </w:trPr>
        <w:tc>
          <w:tcPr>
            <w:tcW w:w="4135" w:type="dxa"/>
            <w:shd w:val="clear" w:color="auto" w:fill="auto"/>
          </w:tcPr>
          <w:p w14:paraId="5260D91C" w14:textId="23CF1D4F" w:rsidR="00CE3170" w:rsidRPr="007F055F" w:rsidRDefault="001F1D8A" w:rsidP="007F055F">
            <w:pPr>
              <w:spacing w:after="240" w:line="360" w:lineRule="auto"/>
              <w:rPr>
                <w:rFonts w:ascii="Arial" w:hAnsi="Arial" w:cs="Arial"/>
                <w:color w:val="000000" w:themeColor="text1"/>
                <w:sz w:val="18"/>
                <w:szCs w:val="18"/>
                <w:highlight w:val="yellow"/>
              </w:rPr>
            </w:pPr>
            <w:r>
              <w:rPr>
                <w:rFonts w:ascii="Arial" w:hAnsi="Arial" w:cs="Arial"/>
                <w:noProof/>
                <w:color w:val="000000" w:themeColor="text1"/>
                <w:sz w:val="18"/>
                <w:szCs w:val="18"/>
              </w:rPr>
              <w:lastRenderedPageBreak/>
              <w:drawing>
                <wp:inline distT="0" distB="0" distL="0" distR="0" wp14:anchorId="5BA419B1" wp14:editId="3B7CE9B2">
                  <wp:extent cx="2160000" cy="216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835" w:type="dxa"/>
            <w:shd w:val="clear" w:color="auto" w:fill="auto"/>
          </w:tcPr>
          <w:p w14:paraId="6875EA3A" w14:textId="710F6CAE"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(Image: Blum_</w:t>
            </w:r>
            <w:r w:rsidR="00F30B23" w:rsidRPr="00593A9D">
              <w:rPr>
                <w:rFonts w:ascii="Arial" w:hAnsi="Arial" w:cs="Arial"/>
                <w:color w:val="000000" w:themeColor="text1"/>
                <w:sz w:val="18"/>
                <w:szCs w:val="18"/>
                <w:lang w:val="en-US"/>
              </w:rPr>
              <w:t xml:space="preserve"> </w:t>
            </w:r>
            <w:r w:rsidR="00A72BEC" w:rsidRPr="00593A9D">
              <w:rPr>
                <w:rFonts w:ascii="Arial" w:hAnsi="Arial" w:cs="Arial"/>
                <w:color w:val="000000" w:themeColor="text1"/>
                <w:sz w:val="18"/>
                <w:szCs w:val="18"/>
                <w:lang w:val="en-US"/>
              </w:rPr>
              <w:t>F</w:t>
            </w:r>
            <w:r w:rsidR="007570B9" w:rsidRPr="00593A9D">
              <w:rPr>
                <w:rFonts w:ascii="Arial" w:hAnsi="Arial" w:cs="Arial"/>
                <w:color w:val="000000" w:themeColor="text1"/>
                <w:sz w:val="18"/>
                <w:szCs w:val="18"/>
                <w:lang w:val="en-US"/>
              </w:rPr>
              <w:t>inancial Year</w:t>
            </w:r>
            <w:r w:rsidR="00F30B23" w:rsidRPr="00593A9D">
              <w:rPr>
                <w:rFonts w:ascii="Arial" w:hAnsi="Arial" w:cs="Arial"/>
                <w:color w:val="000000" w:themeColor="text1"/>
                <w:sz w:val="18"/>
                <w:szCs w:val="18"/>
                <w:lang w:val="en-US"/>
              </w:rPr>
              <w:t>_2223</w:t>
            </w:r>
            <w:r>
              <w:rPr>
                <w:rFonts w:ascii="Arial" w:hAnsi="Arial"/>
                <w:color w:val="000000" w:themeColor="text1"/>
                <w:sz w:val="18"/>
              </w:rPr>
              <w:t xml:space="preserve">) </w:t>
            </w:r>
          </w:p>
          <w:p w14:paraId="7A30F425" w14:textId="351FDC32" w:rsidR="452C1CD5" w:rsidRDefault="452C1CD5" w:rsidP="06310579">
            <w:pPr>
              <w:spacing w:after="240" w:line="360" w:lineRule="auto"/>
              <w:rPr>
                <w:rFonts w:ascii="Arial" w:hAnsi="Arial" w:cs="Arial"/>
                <w:color w:val="000000" w:themeColor="text1"/>
                <w:sz w:val="18"/>
                <w:szCs w:val="18"/>
              </w:rPr>
            </w:pPr>
            <w:r>
              <w:rPr>
                <w:rFonts w:ascii="Arial" w:hAnsi="Arial"/>
                <w:color w:val="000000" w:themeColor="text1"/>
                <w:sz w:val="18"/>
              </w:rPr>
              <w:t xml:space="preserve">The Blum Group ends the 2022/2023 financial year with </w:t>
            </w:r>
            <w:r w:rsidRPr="00F04C2D">
              <w:rPr>
                <w:rFonts w:ascii="Arial" w:hAnsi="Arial"/>
                <w:sz w:val="18"/>
              </w:rPr>
              <w:t xml:space="preserve">a turnover of 2,324.59 </w:t>
            </w:r>
            <w:r>
              <w:rPr>
                <w:rFonts w:ascii="Arial" w:hAnsi="Arial"/>
                <w:color w:val="000000" w:themeColor="text1"/>
                <w:sz w:val="18"/>
              </w:rPr>
              <w:t>million euros</w:t>
            </w:r>
          </w:p>
          <w:p w14:paraId="29367B8B" w14:textId="77777777" w:rsidR="0028097F" w:rsidRPr="002B4349" w:rsidRDefault="0028097F" w:rsidP="0028097F">
            <w:pPr>
              <w:spacing w:after="240" w:line="360" w:lineRule="auto"/>
              <w:rPr>
                <w:rFonts w:ascii="Arial" w:hAnsi="Arial" w:cs="Arial"/>
                <w:color w:val="000000" w:themeColor="text1"/>
                <w:sz w:val="18"/>
                <w:szCs w:val="18"/>
                <w:lang w:val="en-US"/>
              </w:rPr>
            </w:pPr>
          </w:p>
          <w:p w14:paraId="0EA791DC" w14:textId="3F844E7A" w:rsidR="00CE3170" w:rsidRPr="002B4349" w:rsidRDefault="00CE3170" w:rsidP="007F055F">
            <w:pPr>
              <w:spacing w:after="240" w:line="360" w:lineRule="auto"/>
              <w:rPr>
                <w:rFonts w:ascii="Arial" w:hAnsi="Arial" w:cs="Arial"/>
                <w:color w:val="000000" w:themeColor="text1"/>
                <w:sz w:val="18"/>
                <w:szCs w:val="18"/>
                <w:lang w:val="en-US"/>
              </w:rPr>
            </w:pPr>
          </w:p>
        </w:tc>
      </w:tr>
      <w:tr w:rsidR="0028097F" w:rsidRPr="007F055F" w14:paraId="16DB448B" w14:textId="5D442CE4" w:rsidTr="0453F906">
        <w:trPr>
          <w:cantSplit/>
          <w:trHeight w:val="1290"/>
        </w:trPr>
        <w:tc>
          <w:tcPr>
            <w:tcW w:w="413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3B47CE21">
                  <wp:extent cx="2160000" cy="1216800"/>
                  <wp:effectExtent l="0" t="0" r="0" b="2540"/>
                  <wp:docPr id="1188835067" name="Grafik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000" cy="1216800"/>
                          </a:xfrm>
                          <a:prstGeom prst="rect">
                            <a:avLst/>
                          </a:prstGeom>
                        </pic:spPr>
                      </pic:pic>
                    </a:graphicData>
                  </a:graphic>
                </wp:inline>
              </w:drawing>
            </w:r>
          </w:p>
        </w:tc>
        <w:tc>
          <w:tcPr>
            <w:tcW w:w="4363" w:type="dxa"/>
            <w:gridSpan w:val="2"/>
            <w:shd w:val="clear" w:color="auto" w:fill="auto"/>
          </w:tcPr>
          <w:p w14:paraId="795860A5" w14:textId="1EEF8E95" w:rsidR="72EB6048" w:rsidRDefault="72EB6048" w:rsidP="72EB6048">
            <w:pPr>
              <w:spacing w:after="240" w:line="360" w:lineRule="auto"/>
              <w:rPr>
                <w:rFonts w:ascii="Arial" w:hAnsi="Arial" w:cs="Arial"/>
                <w:color w:val="000000" w:themeColor="text1"/>
                <w:sz w:val="18"/>
                <w:szCs w:val="18"/>
              </w:rPr>
            </w:pPr>
            <w:r w:rsidRPr="0453F906">
              <w:rPr>
                <w:rFonts w:ascii="Arial" w:hAnsi="Arial"/>
                <w:color w:val="000000" w:themeColor="text1"/>
                <w:sz w:val="18"/>
                <w:szCs w:val="18"/>
              </w:rPr>
              <w:t>(Image: Blum_Plant 2</w:t>
            </w:r>
            <w:r w:rsidR="1CF46723" w:rsidRPr="0453F906">
              <w:rPr>
                <w:rFonts w:ascii="Arial" w:hAnsi="Arial"/>
                <w:color w:val="000000" w:themeColor="text1"/>
                <w:sz w:val="18"/>
                <w:szCs w:val="18"/>
              </w:rPr>
              <w:t>)</w:t>
            </w:r>
            <w:r w:rsidRPr="0453F906">
              <w:rPr>
                <w:rFonts w:ascii="Arial" w:hAnsi="Arial"/>
                <w:color w:val="000000" w:themeColor="text1"/>
                <w:sz w:val="18"/>
                <w:szCs w:val="18"/>
              </w:rPr>
              <w:t xml:space="preserve">  </w:t>
            </w:r>
          </w:p>
          <w:p w14:paraId="373C821C" w14:textId="1769D44D" w:rsidR="72EB6048" w:rsidRPr="72EB6048" w:rsidRDefault="64486591" w:rsidP="72EB6048">
            <w:pPr>
              <w:spacing w:after="240" w:line="360" w:lineRule="auto"/>
              <w:rPr>
                <w:rFonts w:ascii="Arial" w:hAnsi="Arial" w:cs="Arial"/>
                <w:color w:val="000000" w:themeColor="text1"/>
                <w:sz w:val="18"/>
                <w:szCs w:val="18"/>
              </w:rPr>
            </w:pPr>
            <w:r>
              <w:rPr>
                <w:rFonts w:ascii="Arial" w:hAnsi="Arial"/>
                <w:color w:val="000000" w:themeColor="text1"/>
                <w:sz w:val="18"/>
              </w:rPr>
              <w:t>The Austrian fittings manufacturer will maintain its course despite uncertain times</w:t>
            </w:r>
          </w:p>
        </w:tc>
      </w:tr>
    </w:tbl>
    <w:p w14:paraId="62CD542C" w14:textId="62EB8412"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6">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7">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9">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1">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2">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3">
        <w:r>
          <w:rPr>
            <w:rStyle w:val="Hyperlink"/>
            <w:rFonts w:ascii="Arial" w:hAnsi="Arial"/>
            <w:sz w:val="20"/>
          </w:rPr>
          <w:t>www.instagram.com/blum_group</w:t>
        </w:r>
      </w:hyperlink>
    </w:p>
    <w:p w14:paraId="6F40B188" w14:textId="003698E2"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For questions please contact:</w:t>
      </w:r>
      <w:r>
        <w:br/>
      </w:r>
      <w:r>
        <w:rPr>
          <w:rFonts w:ascii="Arial" w:hAnsi="Arial"/>
          <w:sz w:val="20"/>
        </w:rPr>
        <w:t xml:space="preserve">Samuel Duerr: T +43 5578 705-8106, E </w:t>
      </w:r>
      <w:hyperlink r:id="rId24">
        <w:r>
          <w:rPr>
            <w:rStyle w:val="Hyperlink"/>
            <w:rFonts w:ascii="Arial" w:hAnsi="Arial"/>
            <w:sz w:val="20"/>
          </w:rPr>
          <w:t>presseinfo@blum.com</w:t>
        </w:r>
      </w:hyperlink>
    </w:p>
    <w:p w14:paraId="1FE79E47" w14:textId="77777777" w:rsidR="00F43ABF" w:rsidRPr="00B16F01" w:rsidRDefault="00C861BA" w:rsidP="007F055F">
      <w:pPr>
        <w:pStyle w:val="StandardWeb"/>
        <w:spacing w:before="0" w:beforeAutospacing="0" w:after="240" w:afterAutospacing="0" w:line="276" w:lineRule="auto"/>
        <w:rPr>
          <w:rFonts w:ascii="Arial" w:hAnsi="Arial" w:cs="Arial"/>
          <w:sz w:val="20"/>
          <w:szCs w:val="20"/>
          <w:lang w:val="de-AT"/>
        </w:rPr>
      </w:pPr>
      <w:r w:rsidRPr="00B16F01">
        <w:rPr>
          <w:rFonts w:ascii="Arial" w:hAnsi="Arial"/>
          <w:sz w:val="20"/>
          <w:lang w:val="de-AT"/>
        </w:rPr>
        <w:t>Julius Blum GmbH</w:t>
      </w:r>
      <w:r w:rsidRPr="00B16F01">
        <w:rPr>
          <w:rFonts w:ascii="Arial" w:hAnsi="Arial"/>
          <w:sz w:val="20"/>
          <w:lang w:val="de-AT"/>
        </w:rPr>
        <w:br/>
        <w:t>Industriestr. 1</w:t>
      </w:r>
      <w:r w:rsidRPr="00B16F01">
        <w:rPr>
          <w:rFonts w:ascii="Arial" w:hAnsi="Arial"/>
          <w:sz w:val="20"/>
          <w:lang w:val="de-AT"/>
        </w:rPr>
        <w:cr/>
      </w:r>
      <w:r w:rsidRPr="00B16F01">
        <w:rPr>
          <w:rFonts w:ascii="Arial" w:hAnsi="Arial"/>
          <w:sz w:val="20"/>
          <w:lang w:val="de-AT"/>
        </w:rPr>
        <w:br/>
        <w:t>6973 Hoechst, Austria</w:t>
      </w:r>
    </w:p>
    <w:p w14:paraId="13AFC49D" w14:textId="4993D09F"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More press releases and digital press packs</w:t>
      </w:r>
      <w:r>
        <w:rPr>
          <w:rFonts w:ascii="Arial" w:hAnsi="Arial"/>
          <w:sz w:val="20"/>
        </w:rPr>
        <w:t xml:space="preserve"> at</w:t>
      </w:r>
      <w:r>
        <w:rPr>
          <w:rFonts w:ascii="Arial" w:hAnsi="Arial"/>
          <w:b/>
          <w:sz w:val="20"/>
        </w:rPr>
        <w:t xml:space="preserve"> </w:t>
      </w:r>
      <w:hyperlink r:id="rId25"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Images:</w:t>
      </w:r>
      <w:r>
        <w:rPr>
          <w:rFonts w:ascii="Arial" w:hAnsi="Arial"/>
          <w:sz w:val="20"/>
        </w:rPr>
        <w:t xml:space="preserve"> Free for publication (please cite source)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8A7B05B">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F04C2D" w:rsidRDefault="4733F9EB" w:rsidP="4DDB3784">
            <w:pPr>
              <w:pStyle w:val="paragraph"/>
              <w:spacing w:before="0" w:beforeAutospacing="0" w:after="0" w:afterAutospacing="0" w:line="360" w:lineRule="auto"/>
              <w:textAlignment w:val="baseline"/>
              <w:rPr>
                <w:rFonts w:ascii="Arial" w:hAnsi="Arial" w:cs="Arial"/>
                <w:sz w:val="20"/>
                <w:szCs w:val="20"/>
              </w:rPr>
            </w:pPr>
            <w:r w:rsidRPr="00F04C2D">
              <w:rPr>
                <w:rStyle w:val="normaltextrun"/>
                <w:rFonts w:ascii="Arial" w:hAnsi="Arial"/>
                <w:b/>
                <w:sz w:val="20"/>
              </w:rPr>
              <w:lastRenderedPageBreak/>
              <w:t>JULIUS BLUM GMBH</w:t>
            </w:r>
          </w:p>
          <w:p w14:paraId="4FBAF3EE" w14:textId="77777777" w:rsidR="000E50AB" w:rsidRPr="00F04C2D" w:rsidRDefault="4733F9EB" w:rsidP="4DDB3784">
            <w:pPr>
              <w:pStyle w:val="paragraph"/>
              <w:spacing w:before="0" w:beforeAutospacing="0" w:after="0" w:afterAutospacing="0" w:line="360" w:lineRule="auto"/>
              <w:textAlignment w:val="baseline"/>
              <w:rPr>
                <w:rFonts w:ascii="Arial" w:hAnsi="Arial" w:cs="Arial"/>
                <w:sz w:val="20"/>
                <w:szCs w:val="20"/>
              </w:rPr>
            </w:pPr>
            <w:r w:rsidRPr="00F04C2D">
              <w:rPr>
                <w:rStyle w:val="normaltextrun"/>
                <w:rFonts w:ascii="Arial" w:hAnsi="Arial"/>
                <w:b/>
                <w:sz w:val="20"/>
              </w:rPr>
              <w:t>Manufacturer and distributor of furniture fittings:</w:t>
            </w:r>
          </w:p>
          <w:p w14:paraId="522CCD79" w14:textId="1D702883" w:rsidR="000E50AB" w:rsidRPr="00F04C2D" w:rsidRDefault="4733F9EB" w:rsidP="4DDB3784">
            <w:pPr>
              <w:pStyle w:val="paragraph"/>
              <w:spacing w:before="0" w:beforeAutospacing="0" w:after="0" w:afterAutospacing="0" w:line="360" w:lineRule="auto"/>
              <w:textAlignment w:val="baseline"/>
              <w:rPr>
                <w:rFonts w:ascii="Arial" w:hAnsi="Arial" w:cs="Arial"/>
                <w:sz w:val="20"/>
                <w:szCs w:val="20"/>
              </w:rPr>
            </w:pPr>
            <w:r w:rsidRPr="00F04C2D">
              <w:rPr>
                <w:rStyle w:val="normaltextrun"/>
                <w:rFonts w:ascii="Arial" w:hAnsi="Arial"/>
                <w:sz w:val="20"/>
              </w:rPr>
              <w:t>Lift, hinge, pull-out, pocket systems and motion technologies</w:t>
            </w:r>
            <w:r w:rsidRPr="00F04C2D">
              <w:br/>
            </w:r>
            <w:r w:rsidRPr="00F04C2D">
              <w:rPr>
                <w:rStyle w:val="normaltextrun"/>
                <w:rFonts w:ascii="Arial" w:hAnsi="Arial"/>
                <w:sz w:val="20"/>
              </w:rPr>
              <w:t>supported by assembly devices and e-services</w:t>
            </w:r>
          </w:p>
          <w:p w14:paraId="1BD376E6" w14:textId="0F92DE4F" w:rsidR="000E50AB" w:rsidRPr="00F04C2D" w:rsidRDefault="4733F9EB" w:rsidP="4DDB3784">
            <w:pPr>
              <w:pStyle w:val="paragraph"/>
              <w:spacing w:before="0" w:beforeAutospacing="0" w:after="0" w:afterAutospacing="0" w:line="360" w:lineRule="auto"/>
              <w:textAlignment w:val="baseline"/>
              <w:rPr>
                <w:rFonts w:ascii="Arial" w:hAnsi="Arial" w:cs="Arial"/>
                <w:sz w:val="20"/>
                <w:szCs w:val="20"/>
              </w:rPr>
            </w:pPr>
            <w:r w:rsidRPr="00F04C2D">
              <w:rPr>
                <w:rStyle w:val="normaltextrun"/>
                <w:rFonts w:ascii="Arial" w:hAnsi="Arial"/>
                <w:b/>
                <w:sz w:val="20"/>
              </w:rPr>
              <w:t xml:space="preserve">Production sites: </w:t>
            </w:r>
            <w:r w:rsidRPr="00F04C2D">
              <w:rPr>
                <w:rStyle w:val="normaltextrun"/>
                <w:rFonts w:ascii="Arial" w:hAnsi="Arial"/>
                <w:sz w:val="20"/>
              </w:rPr>
              <w:t>8 plants in Vorarlberg</w:t>
            </w:r>
            <w:r w:rsidRPr="00F04C2D">
              <w:rPr>
                <w:rStyle w:val="normaltextrun"/>
                <w:rFonts w:ascii="Arial" w:hAnsi="Arial"/>
                <w:b/>
                <w:sz w:val="20"/>
              </w:rPr>
              <w:t xml:space="preserve">, </w:t>
            </w:r>
            <w:r w:rsidRPr="00F04C2D">
              <w:rPr>
                <w:rStyle w:val="normaltextrun"/>
                <w:rFonts w:ascii="Arial" w:hAnsi="Arial"/>
                <w:sz w:val="20"/>
              </w:rPr>
              <w:t>additional sites in the USA, Brazil, Poland and China</w:t>
            </w:r>
          </w:p>
          <w:p w14:paraId="22CB4287" w14:textId="7AE26629" w:rsidR="3A866D12" w:rsidRPr="00F04C2D" w:rsidRDefault="1909F073" w:rsidP="58A7B05B">
            <w:pPr>
              <w:pStyle w:val="paragraph"/>
              <w:spacing w:before="0" w:beforeAutospacing="0" w:after="0" w:afterAutospacing="0" w:line="360" w:lineRule="auto"/>
              <w:rPr>
                <w:rStyle w:val="normaltextrun"/>
                <w:rFonts w:ascii="Arial" w:hAnsi="Arial" w:cs="Arial"/>
                <w:sz w:val="20"/>
                <w:szCs w:val="20"/>
              </w:rPr>
            </w:pPr>
            <w:r w:rsidRPr="00F04C2D">
              <w:rPr>
                <w:rStyle w:val="normaltextrun"/>
                <w:rFonts w:ascii="Arial" w:hAnsi="Arial"/>
                <w:b/>
                <w:sz w:val="20"/>
              </w:rPr>
              <w:t>Employees:</w:t>
            </w:r>
            <w:r w:rsidRPr="00F04C2D">
              <w:rPr>
                <w:rStyle w:val="normaltextrun"/>
                <w:rFonts w:ascii="Arial" w:hAnsi="Arial"/>
                <w:sz w:val="20"/>
              </w:rPr>
              <w:t xml:space="preserve"> 9,330 worldwide, 6,813 in Vorarlberg, Austria</w:t>
            </w:r>
          </w:p>
          <w:p w14:paraId="7BFD71FB" w14:textId="27F083FF" w:rsidR="000E50AB" w:rsidRPr="00F04C2D" w:rsidRDefault="4733F9EB" w:rsidP="58A7B05B">
            <w:pPr>
              <w:pStyle w:val="paragraph"/>
              <w:spacing w:before="0" w:beforeAutospacing="0" w:after="0" w:afterAutospacing="0" w:line="360" w:lineRule="auto"/>
              <w:textAlignment w:val="baseline"/>
              <w:rPr>
                <w:rFonts w:ascii="Arial" w:hAnsi="Arial" w:cs="Arial"/>
                <w:sz w:val="20"/>
                <w:szCs w:val="20"/>
              </w:rPr>
            </w:pPr>
            <w:r w:rsidRPr="00F04C2D">
              <w:rPr>
                <w:rStyle w:val="normaltextrun"/>
                <w:rFonts w:ascii="Arial" w:hAnsi="Arial"/>
                <w:b/>
                <w:sz w:val="20"/>
              </w:rPr>
              <w:t>Turnover in the 2022/2023 financial year:</w:t>
            </w:r>
            <w:r w:rsidRPr="00F04C2D">
              <w:rPr>
                <w:rStyle w:val="normaltextrun"/>
                <w:rFonts w:ascii="Arial" w:hAnsi="Arial"/>
                <w:sz w:val="20"/>
              </w:rPr>
              <w:t xml:space="preserve"> 2,324.59 million euros</w:t>
            </w:r>
          </w:p>
          <w:p w14:paraId="450AA943" w14:textId="7321E597" w:rsidR="000E50AB" w:rsidRPr="00F04C2D" w:rsidRDefault="4733F9EB" w:rsidP="4DDB3784">
            <w:pPr>
              <w:pStyle w:val="paragraph"/>
              <w:spacing w:before="0" w:beforeAutospacing="0" w:after="0" w:afterAutospacing="0" w:line="360" w:lineRule="auto"/>
              <w:textAlignment w:val="baseline"/>
              <w:rPr>
                <w:rFonts w:ascii="Arial" w:hAnsi="Arial" w:cs="Arial"/>
                <w:sz w:val="20"/>
                <w:szCs w:val="20"/>
              </w:rPr>
            </w:pPr>
            <w:r w:rsidRPr="00F04C2D">
              <w:rPr>
                <w:rStyle w:val="normaltextrun"/>
                <w:rFonts w:ascii="Arial" w:hAnsi="Arial"/>
                <w:b/>
                <w:sz w:val="20"/>
              </w:rPr>
              <w:t>Share of foreign sales:</w:t>
            </w:r>
            <w:r w:rsidRPr="00F04C2D">
              <w:rPr>
                <w:rStyle w:val="normaltextrun"/>
                <w:rFonts w:ascii="Arial" w:hAnsi="Arial"/>
                <w:sz w:val="20"/>
              </w:rPr>
              <w:t xml:space="preserve"> 97%</w:t>
            </w:r>
          </w:p>
          <w:p w14:paraId="450C4B94" w14:textId="562FFD63" w:rsidR="000E50AB" w:rsidRPr="00F04C2D" w:rsidRDefault="4733F9EB" w:rsidP="58A7B05B">
            <w:pPr>
              <w:pStyle w:val="paragraph"/>
              <w:spacing w:before="0" w:beforeAutospacing="0" w:after="0" w:afterAutospacing="0" w:line="360" w:lineRule="auto"/>
              <w:textAlignment w:val="baseline"/>
              <w:rPr>
                <w:rStyle w:val="normaltextrun"/>
                <w:rFonts w:ascii="Arial" w:hAnsi="Arial" w:cs="Arial"/>
                <w:sz w:val="20"/>
                <w:szCs w:val="20"/>
              </w:rPr>
            </w:pPr>
            <w:r w:rsidRPr="00F04C2D">
              <w:rPr>
                <w:rStyle w:val="normaltextrun"/>
                <w:rFonts w:ascii="Arial" w:hAnsi="Arial"/>
                <w:b/>
                <w:sz w:val="20"/>
              </w:rPr>
              <w:t>Subsidiaries and representative offices:</w:t>
            </w:r>
            <w:r w:rsidRPr="00F04C2D">
              <w:rPr>
                <w:rStyle w:val="normaltextrun"/>
                <w:rFonts w:ascii="Arial" w:hAnsi="Arial"/>
                <w:sz w:val="20"/>
              </w:rPr>
              <w:t xml:space="preserve"> 32</w:t>
            </w:r>
          </w:p>
          <w:p w14:paraId="48FB4186" w14:textId="51660E80" w:rsidR="000E50AB" w:rsidRPr="00F04C2D" w:rsidRDefault="3224CFF9" w:rsidP="4DDB3784">
            <w:pPr>
              <w:pStyle w:val="paragraph"/>
              <w:spacing w:before="0" w:beforeAutospacing="0" w:after="0" w:afterAutospacing="0" w:line="360" w:lineRule="auto"/>
              <w:textAlignment w:val="baseline"/>
              <w:rPr>
                <w:rFonts w:ascii="Arial" w:hAnsi="Arial" w:cs="Arial"/>
                <w:sz w:val="20"/>
                <w:szCs w:val="20"/>
              </w:rPr>
            </w:pPr>
            <w:r w:rsidRPr="00F04C2D">
              <w:rPr>
                <w:rStyle w:val="normaltextrun"/>
                <w:rFonts w:ascii="Arial" w:hAnsi="Arial"/>
                <w:b/>
                <w:sz w:val="20"/>
              </w:rPr>
              <w:t>Worldwide deliveries:</w:t>
            </w:r>
            <w:r w:rsidRPr="00F04C2D">
              <w:rPr>
                <w:rStyle w:val="normaltextrun"/>
                <w:rFonts w:ascii="Arial" w:hAnsi="Arial"/>
                <w:sz w:val="20"/>
              </w:rPr>
              <w:t xml:space="preserve"> More than 120 markets around the globe</w:t>
            </w:r>
          </w:p>
          <w:p w14:paraId="66A0347D" w14:textId="5F2F1A60" w:rsidR="000E50AB" w:rsidRPr="00925D40" w:rsidRDefault="61F25B61" w:rsidP="4DDB3784">
            <w:pPr>
              <w:spacing w:beforeAutospacing="1" w:afterAutospacing="1" w:line="360" w:lineRule="auto"/>
              <w:textAlignment w:val="baseline"/>
              <w:rPr>
                <w:rStyle w:val="normaltextrun"/>
                <w:rFonts w:ascii="Arial" w:eastAsia="Arial" w:hAnsi="Arial" w:cs="Arial"/>
                <w:i/>
                <w:iCs/>
                <w:color w:val="000000" w:themeColor="text1"/>
                <w:sz w:val="20"/>
                <w:szCs w:val="20"/>
                <w:highlight w:val="yellow"/>
              </w:rPr>
            </w:pPr>
            <w:r w:rsidRPr="00F04C2D">
              <w:rPr>
                <w:rStyle w:val="normaltextrun"/>
                <w:rFonts w:ascii="Arial" w:hAnsi="Arial"/>
                <w:i/>
                <w:color w:val="000000" w:themeColor="text1"/>
                <w:sz w:val="20"/>
              </w:rPr>
              <w:t>As of 1 July 2023</w:t>
            </w:r>
          </w:p>
        </w:tc>
      </w:tr>
    </w:tbl>
    <w:p w14:paraId="21C7B177" w14:textId="77777777" w:rsidR="000E50AB" w:rsidRDefault="000E50AB" w:rsidP="007F055F">
      <w:pPr>
        <w:rPr>
          <w:rFonts w:ascii="Arial" w:eastAsia="MS Mincho" w:hAnsi="Arial" w:cs="Arial"/>
        </w:rPr>
      </w:pPr>
    </w:p>
    <w:p w14:paraId="36386D68" w14:textId="2A09CAF2" w:rsidR="00E97409" w:rsidRDefault="00E97409" w:rsidP="007F055F">
      <w:pPr>
        <w:rPr>
          <w:rFonts w:ascii="Arial" w:eastAsia="MS Mincho" w:hAnsi="Arial" w:cs="Arial"/>
        </w:rPr>
      </w:pPr>
    </w:p>
    <w:sectPr w:rsidR="00E97409" w:rsidSect="007B1F96">
      <w:headerReference w:type="even" r:id="rId26"/>
      <w:footerReference w:type="default" r:id="rId27"/>
      <w:headerReference w:type="first" r:id="rId28"/>
      <w:footerReference w:type="first" r:id="rId29"/>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F1723" w14:textId="77777777" w:rsidR="0080376C" w:rsidRDefault="0080376C">
      <w:r>
        <w:separator/>
      </w:r>
    </w:p>
  </w:endnote>
  <w:endnote w:type="continuationSeparator" w:id="0">
    <w:p w14:paraId="194F2B2F" w14:textId="77777777" w:rsidR="0080376C" w:rsidRDefault="0080376C">
      <w:r>
        <w:continuationSeparator/>
      </w:r>
    </w:p>
  </w:endnote>
  <w:endnote w:type="continuationNotice" w:id="1">
    <w:p w14:paraId="49A2B6C7" w14:textId="77777777" w:rsidR="0080376C" w:rsidRDefault="008037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18C7B" w14:textId="77777777" w:rsidR="0080376C" w:rsidRDefault="0080376C">
      <w:r>
        <w:separator/>
      </w:r>
    </w:p>
  </w:footnote>
  <w:footnote w:type="continuationSeparator" w:id="0">
    <w:p w14:paraId="26774547" w14:textId="77777777" w:rsidR="0080376C" w:rsidRDefault="0080376C">
      <w:r>
        <w:continuationSeparator/>
      </w:r>
    </w:p>
  </w:footnote>
  <w:footnote w:type="continuationNotice" w:id="1">
    <w:p w14:paraId="294AEBA0" w14:textId="77777777" w:rsidR="0080376C" w:rsidRDefault="008037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35F9"/>
    <w:rsid w:val="000044CD"/>
    <w:rsid w:val="0000581D"/>
    <w:rsid w:val="00006CEA"/>
    <w:rsid w:val="00010572"/>
    <w:rsid w:val="00011207"/>
    <w:rsid w:val="000112B2"/>
    <w:rsid w:val="00012655"/>
    <w:rsid w:val="00012B11"/>
    <w:rsid w:val="0001421B"/>
    <w:rsid w:val="000166B6"/>
    <w:rsid w:val="00016E00"/>
    <w:rsid w:val="00016FC8"/>
    <w:rsid w:val="00017821"/>
    <w:rsid w:val="00017E31"/>
    <w:rsid w:val="00017E85"/>
    <w:rsid w:val="00020E06"/>
    <w:rsid w:val="0002286A"/>
    <w:rsid w:val="00026E1E"/>
    <w:rsid w:val="000309EF"/>
    <w:rsid w:val="00036422"/>
    <w:rsid w:val="0003667E"/>
    <w:rsid w:val="000370A9"/>
    <w:rsid w:val="00040576"/>
    <w:rsid w:val="000437AA"/>
    <w:rsid w:val="000451AF"/>
    <w:rsid w:val="0004597E"/>
    <w:rsid w:val="00051145"/>
    <w:rsid w:val="000523F5"/>
    <w:rsid w:val="00052DC9"/>
    <w:rsid w:val="00052EA2"/>
    <w:rsid w:val="00053902"/>
    <w:rsid w:val="00055765"/>
    <w:rsid w:val="00055C68"/>
    <w:rsid w:val="00060899"/>
    <w:rsid w:val="000613B8"/>
    <w:rsid w:val="0006285E"/>
    <w:rsid w:val="000645F5"/>
    <w:rsid w:val="00065BC4"/>
    <w:rsid w:val="00066609"/>
    <w:rsid w:val="00073F37"/>
    <w:rsid w:val="00074404"/>
    <w:rsid w:val="00080F3D"/>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8D0"/>
    <w:rsid w:val="000B20A0"/>
    <w:rsid w:val="000B4561"/>
    <w:rsid w:val="000B4596"/>
    <w:rsid w:val="000B4E64"/>
    <w:rsid w:val="000B5A8C"/>
    <w:rsid w:val="000B6492"/>
    <w:rsid w:val="000B66ED"/>
    <w:rsid w:val="000B67C1"/>
    <w:rsid w:val="000B699F"/>
    <w:rsid w:val="000B7020"/>
    <w:rsid w:val="000B7F62"/>
    <w:rsid w:val="000C017E"/>
    <w:rsid w:val="000C0F31"/>
    <w:rsid w:val="000C1FFE"/>
    <w:rsid w:val="000C2B0E"/>
    <w:rsid w:val="000C30B3"/>
    <w:rsid w:val="000C3CFE"/>
    <w:rsid w:val="000C5CAD"/>
    <w:rsid w:val="000C5F6D"/>
    <w:rsid w:val="000C6A55"/>
    <w:rsid w:val="000C7E20"/>
    <w:rsid w:val="000D72F4"/>
    <w:rsid w:val="000E50AB"/>
    <w:rsid w:val="000E55D1"/>
    <w:rsid w:val="000E7193"/>
    <w:rsid w:val="000E7CE9"/>
    <w:rsid w:val="000F0E30"/>
    <w:rsid w:val="000F28CC"/>
    <w:rsid w:val="000F5DF4"/>
    <w:rsid w:val="000F6B53"/>
    <w:rsid w:val="001010C2"/>
    <w:rsid w:val="00103B5B"/>
    <w:rsid w:val="00104800"/>
    <w:rsid w:val="00104A4A"/>
    <w:rsid w:val="001068CB"/>
    <w:rsid w:val="001071E4"/>
    <w:rsid w:val="00107DA3"/>
    <w:rsid w:val="00107F62"/>
    <w:rsid w:val="001107ED"/>
    <w:rsid w:val="001107FC"/>
    <w:rsid w:val="00110B06"/>
    <w:rsid w:val="001111CA"/>
    <w:rsid w:val="00113351"/>
    <w:rsid w:val="001139FF"/>
    <w:rsid w:val="001151BD"/>
    <w:rsid w:val="00115A7E"/>
    <w:rsid w:val="0011674D"/>
    <w:rsid w:val="00117493"/>
    <w:rsid w:val="001179A5"/>
    <w:rsid w:val="001179D7"/>
    <w:rsid w:val="00117EB1"/>
    <w:rsid w:val="00121545"/>
    <w:rsid w:val="00121A6C"/>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5258"/>
    <w:rsid w:val="00145AB7"/>
    <w:rsid w:val="00146AB6"/>
    <w:rsid w:val="001478B9"/>
    <w:rsid w:val="001508FB"/>
    <w:rsid w:val="001519DE"/>
    <w:rsid w:val="00152A87"/>
    <w:rsid w:val="00152E5A"/>
    <w:rsid w:val="00157457"/>
    <w:rsid w:val="00157F94"/>
    <w:rsid w:val="00160B40"/>
    <w:rsid w:val="0016260D"/>
    <w:rsid w:val="0016311F"/>
    <w:rsid w:val="001637F8"/>
    <w:rsid w:val="001649EA"/>
    <w:rsid w:val="00164B53"/>
    <w:rsid w:val="001677E1"/>
    <w:rsid w:val="00172C9B"/>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B46"/>
    <w:rsid w:val="00193FDA"/>
    <w:rsid w:val="001941AB"/>
    <w:rsid w:val="00194E7D"/>
    <w:rsid w:val="00197022"/>
    <w:rsid w:val="0019710B"/>
    <w:rsid w:val="001A01F1"/>
    <w:rsid w:val="001A2FC0"/>
    <w:rsid w:val="001A39ED"/>
    <w:rsid w:val="001A4FAF"/>
    <w:rsid w:val="001A5C55"/>
    <w:rsid w:val="001A77CF"/>
    <w:rsid w:val="001B1731"/>
    <w:rsid w:val="001B1E1C"/>
    <w:rsid w:val="001B2505"/>
    <w:rsid w:val="001B32DA"/>
    <w:rsid w:val="001B3CA3"/>
    <w:rsid w:val="001B3D7A"/>
    <w:rsid w:val="001B6E78"/>
    <w:rsid w:val="001C09AB"/>
    <w:rsid w:val="001C15F7"/>
    <w:rsid w:val="001C229C"/>
    <w:rsid w:val="001C3BB1"/>
    <w:rsid w:val="001C5F30"/>
    <w:rsid w:val="001C5F7B"/>
    <w:rsid w:val="001C66DA"/>
    <w:rsid w:val="001C675C"/>
    <w:rsid w:val="001C7EFF"/>
    <w:rsid w:val="001D0593"/>
    <w:rsid w:val="001D0E59"/>
    <w:rsid w:val="001D10F2"/>
    <w:rsid w:val="001D2289"/>
    <w:rsid w:val="001D2E65"/>
    <w:rsid w:val="001D355E"/>
    <w:rsid w:val="001D4650"/>
    <w:rsid w:val="001D79C0"/>
    <w:rsid w:val="001D7FFD"/>
    <w:rsid w:val="001E1559"/>
    <w:rsid w:val="001E1579"/>
    <w:rsid w:val="001E28A4"/>
    <w:rsid w:val="001E2DFB"/>
    <w:rsid w:val="001E332F"/>
    <w:rsid w:val="001E517E"/>
    <w:rsid w:val="001E6BDA"/>
    <w:rsid w:val="001E7090"/>
    <w:rsid w:val="001E7515"/>
    <w:rsid w:val="001F1669"/>
    <w:rsid w:val="001F1D8A"/>
    <w:rsid w:val="001F1EA5"/>
    <w:rsid w:val="001F4D4A"/>
    <w:rsid w:val="001F5E00"/>
    <w:rsid w:val="002005EB"/>
    <w:rsid w:val="0020173D"/>
    <w:rsid w:val="00201C50"/>
    <w:rsid w:val="00202741"/>
    <w:rsid w:val="00205155"/>
    <w:rsid w:val="0020598D"/>
    <w:rsid w:val="00206DD2"/>
    <w:rsid w:val="002113D9"/>
    <w:rsid w:val="00212CBE"/>
    <w:rsid w:val="00213A92"/>
    <w:rsid w:val="002141A1"/>
    <w:rsid w:val="0021420C"/>
    <w:rsid w:val="0022009C"/>
    <w:rsid w:val="00220F4A"/>
    <w:rsid w:val="00225C92"/>
    <w:rsid w:val="002260E5"/>
    <w:rsid w:val="0022756E"/>
    <w:rsid w:val="00231C41"/>
    <w:rsid w:val="00231E4B"/>
    <w:rsid w:val="00232F95"/>
    <w:rsid w:val="00234382"/>
    <w:rsid w:val="00234775"/>
    <w:rsid w:val="00237C93"/>
    <w:rsid w:val="0024135E"/>
    <w:rsid w:val="00242008"/>
    <w:rsid w:val="00244C32"/>
    <w:rsid w:val="00246C06"/>
    <w:rsid w:val="002478A6"/>
    <w:rsid w:val="002532B4"/>
    <w:rsid w:val="0025339D"/>
    <w:rsid w:val="002547FF"/>
    <w:rsid w:val="00254FAC"/>
    <w:rsid w:val="00257BF6"/>
    <w:rsid w:val="002605A0"/>
    <w:rsid w:val="00264BAE"/>
    <w:rsid w:val="002745FF"/>
    <w:rsid w:val="00275AB5"/>
    <w:rsid w:val="00276927"/>
    <w:rsid w:val="0028097F"/>
    <w:rsid w:val="00280D09"/>
    <w:rsid w:val="00280D28"/>
    <w:rsid w:val="00280EF7"/>
    <w:rsid w:val="00281E64"/>
    <w:rsid w:val="002838EF"/>
    <w:rsid w:val="00287376"/>
    <w:rsid w:val="00287656"/>
    <w:rsid w:val="002904B5"/>
    <w:rsid w:val="002906FC"/>
    <w:rsid w:val="002925BB"/>
    <w:rsid w:val="00293365"/>
    <w:rsid w:val="00293383"/>
    <w:rsid w:val="002A1402"/>
    <w:rsid w:val="002A168D"/>
    <w:rsid w:val="002A1EA9"/>
    <w:rsid w:val="002A4546"/>
    <w:rsid w:val="002A69DF"/>
    <w:rsid w:val="002B0570"/>
    <w:rsid w:val="002B0B2A"/>
    <w:rsid w:val="002B19FC"/>
    <w:rsid w:val="002B33D5"/>
    <w:rsid w:val="002B3B7C"/>
    <w:rsid w:val="002B3D4C"/>
    <w:rsid w:val="002B3F9C"/>
    <w:rsid w:val="002B4349"/>
    <w:rsid w:val="002B687E"/>
    <w:rsid w:val="002C09D3"/>
    <w:rsid w:val="002C10C6"/>
    <w:rsid w:val="002C24EC"/>
    <w:rsid w:val="002C4E43"/>
    <w:rsid w:val="002C5FFC"/>
    <w:rsid w:val="002C7733"/>
    <w:rsid w:val="002D1E3B"/>
    <w:rsid w:val="002D2BF6"/>
    <w:rsid w:val="002D42D4"/>
    <w:rsid w:val="002E099C"/>
    <w:rsid w:val="002E21E8"/>
    <w:rsid w:val="002E67C2"/>
    <w:rsid w:val="002F0794"/>
    <w:rsid w:val="002F1835"/>
    <w:rsid w:val="002F1F15"/>
    <w:rsid w:val="002F380B"/>
    <w:rsid w:val="002F7EB6"/>
    <w:rsid w:val="00300AFF"/>
    <w:rsid w:val="003066B0"/>
    <w:rsid w:val="00310523"/>
    <w:rsid w:val="00310F09"/>
    <w:rsid w:val="00311051"/>
    <w:rsid w:val="003136F6"/>
    <w:rsid w:val="00314A51"/>
    <w:rsid w:val="003157E2"/>
    <w:rsid w:val="00316951"/>
    <w:rsid w:val="003169F0"/>
    <w:rsid w:val="00322938"/>
    <w:rsid w:val="00322CB2"/>
    <w:rsid w:val="00323133"/>
    <w:rsid w:val="00323AEA"/>
    <w:rsid w:val="00326EE6"/>
    <w:rsid w:val="00330812"/>
    <w:rsid w:val="003318FD"/>
    <w:rsid w:val="00334EE7"/>
    <w:rsid w:val="00337B91"/>
    <w:rsid w:val="003416AF"/>
    <w:rsid w:val="00342E1E"/>
    <w:rsid w:val="00343217"/>
    <w:rsid w:val="00343415"/>
    <w:rsid w:val="00343D80"/>
    <w:rsid w:val="00345522"/>
    <w:rsid w:val="0035106C"/>
    <w:rsid w:val="00351C1B"/>
    <w:rsid w:val="00352D77"/>
    <w:rsid w:val="00353F94"/>
    <w:rsid w:val="0035531F"/>
    <w:rsid w:val="00356D9B"/>
    <w:rsid w:val="00357DD1"/>
    <w:rsid w:val="0036068C"/>
    <w:rsid w:val="0036427D"/>
    <w:rsid w:val="0036527D"/>
    <w:rsid w:val="00366028"/>
    <w:rsid w:val="00366356"/>
    <w:rsid w:val="00367A0B"/>
    <w:rsid w:val="00367B43"/>
    <w:rsid w:val="00370874"/>
    <w:rsid w:val="003748AB"/>
    <w:rsid w:val="0037501D"/>
    <w:rsid w:val="00376B61"/>
    <w:rsid w:val="00381295"/>
    <w:rsid w:val="0038340B"/>
    <w:rsid w:val="00383F84"/>
    <w:rsid w:val="00383FC7"/>
    <w:rsid w:val="00386C5A"/>
    <w:rsid w:val="00387A3A"/>
    <w:rsid w:val="00387AF1"/>
    <w:rsid w:val="00390CFB"/>
    <w:rsid w:val="003921B2"/>
    <w:rsid w:val="0039507C"/>
    <w:rsid w:val="003952D8"/>
    <w:rsid w:val="00395718"/>
    <w:rsid w:val="00396B10"/>
    <w:rsid w:val="00396F1D"/>
    <w:rsid w:val="003A1E8B"/>
    <w:rsid w:val="003A4FAE"/>
    <w:rsid w:val="003A75D7"/>
    <w:rsid w:val="003B0431"/>
    <w:rsid w:val="003B0F70"/>
    <w:rsid w:val="003B246A"/>
    <w:rsid w:val="003B24EB"/>
    <w:rsid w:val="003B4001"/>
    <w:rsid w:val="003B449B"/>
    <w:rsid w:val="003B61BB"/>
    <w:rsid w:val="003B65FB"/>
    <w:rsid w:val="003C0A7A"/>
    <w:rsid w:val="003C109E"/>
    <w:rsid w:val="003C1337"/>
    <w:rsid w:val="003C1C05"/>
    <w:rsid w:val="003C2556"/>
    <w:rsid w:val="003C2A5C"/>
    <w:rsid w:val="003C3835"/>
    <w:rsid w:val="003C5B4C"/>
    <w:rsid w:val="003C5BCC"/>
    <w:rsid w:val="003C6F13"/>
    <w:rsid w:val="003D15CE"/>
    <w:rsid w:val="003D1715"/>
    <w:rsid w:val="003D2C49"/>
    <w:rsid w:val="003D3D37"/>
    <w:rsid w:val="003D3DB4"/>
    <w:rsid w:val="003D6314"/>
    <w:rsid w:val="003D642D"/>
    <w:rsid w:val="003D64E4"/>
    <w:rsid w:val="003D6F7B"/>
    <w:rsid w:val="003D7287"/>
    <w:rsid w:val="003E006B"/>
    <w:rsid w:val="003E1DA7"/>
    <w:rsid w:val="003E2779"/>
    <w:rsid w:val="003E32DA"/>
    <w:rsid w:val="003E3773"/>
    <w:rsid w:val="003E5CAC"/>
    <w:rsid w:val="003E5E07"/>
    <w:rsid w:val="003E748F"/>
    <w:rsid w:val="003E75ED"/>
    <w:rsid w:val="003E7803"/>
    <w:rsid w:val="003F0B39"/>
    <w:rsid w:val="003F1C25"/>
    <w:rsid w:val="003F1E6A"/>
    <w:rsid w:val="003F37FA"/>
    <w:rsid w:val="003F465A"/>
    <w:rsid w:val="003F5083"/>
    <w:rsid w:val="0040022C"/>
    <w:rsid w:val="00403898"/>
    <w:rsid w:val="00404273"/>
    <w:rsid w:val="00405AC6"/>
    <w:rsid w:val="00406734"/>
    <w:rsid w:val="0041093B"/>
    <w:rsid w:val="00412CF1"/>
    <w:rsid w:val="00413400"/>
    <w:rsid w:val="004140C8"/>
    <w:rsid w:val="00414659"/>
    <w:rsid w:val="004147F2"/>
    <w:rsid w:val="0041498E"/>
    <w:rsid w:val="00416D5A"/>
    <w:rsid w:val="004170D1"/>
    <w:rsid w:val="004170FB"/>
    <w:rsid w:val="004203B6"/>
    <w:rsid w:val="004210D4"/>
    <w:rsid w:val="00421B40"/>
    <w:rsid w:val="00422405"/>
    <w:rsid w:val="0042683D"/>
    <w:rsid w:val="00426B1D"/>
    <w:rsid w:val="00426F23"/>
    <w:rsid w:val="00431490"/>
    <w:rsid w:val="004316BD"/>
    <w:rsid w:val="00432B8B"/>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725A"/>
    <w:rsid w:val="00450623"/>
    <w:rsid w:val="00450632"/>
    <w:rsid w:val="004517E9"/>
    <w:rsid w:val="00454F43"/>
    <w:rsid w:val="00455CDB"/>
    <w:rsid w:val="00455D71"/>
    <w:rsid w:val="004611F3"/>
    <w:rsid w:val="004620C8"/>
    <w:rsid w:val="00466BB8"/>
    <w:rsid w:val="004670B4"/>
    <w:rsid w:val="0046736C"/>
    <w:rsid w:val="004678B1"/>
    <w:rsid w:val="00467E7A"/>
    <w:rsid w:val="004701F6"/>
    <w:rsid w:val="00472730"/>
    <w:rsid w:val="00473783"/>
    <w:rsid w:val="00474C93"/>
    <w:rsid w:val="00474EA1"/>
    <w:rsid w:val="0047678B"/>
    <w:rsid w:val="00481D61"/>
    <w:rsid w:val="00482ED8"/>
    <w:rsid w:val="004839BB"/>
    <w:rsid w:val="00485467"/>
    <w:rsid w:val="00487155"/>
    <w:rsid w:val="00487489"/>
    <w:rsid w:val="00491060"/>
    <w:rsid w:val="00492D68"/>
    <w:rsid w:val="00494EB0"/>
    <w:rsid w:val="00495998"/>
    <w:rsid w:val="00496525"/>
    <w:rsid w:val="00497155"/>
    <w:rsid w:val="004A0ED7"/>
    <w:rsid w:val="004A1826"/>
    <w:rsid w:val="004A1EE4"/>
    <w:rsid w:val="004A208E"/>
    <w:rsid w:val="004A2780"/>
    <w:rsid w:val="004A2E35"/>
    <w:rsid w:val="004A3AA1"/>
    <w:rsid w:val="004A417E"/>
    <w:rsid w:val="004A5845"/>
    <w:rsid w:val="004A715D"/>
    <w:rsid w:val="004B1543"/>
    <w:rsid w:val="004B1E77"/>
    <w:rsid w:val="004B1E99"/>
    <w:rsid w:val="004B24AE"/>
    <w:rsid w:val="004B3189"/>
    <w:rsid w:val="004B5108"/>
    <w:rsid w:val="004B78C8"/>
    <w:rsid w:val="004C0EC2"/>
    <w:rsid w:val="004C138E"/>
    <w:rsid w:val="004C1FAF"/>
    <w:rsid w:val="004C5EA9"/>
    <w:rsid w:val="004C6AA5"/>
    <w:rsid w:val="004C6E4C"/>
    <w:rsid w:val="004D2049"/>
    <w:rsid w:val="004D2C75"/>
    <w:rsid w:val="004D3DF9"/>
    <w:rsid w:val="004D7599"/>
    <w:rsid w:val="004D7A21"/>
    <w:rsid w:val="004E14FA"/>
    <w:rsid w:val="004E318C"/>
    <w:rsid w:val="004E3CBD"/>
    <w:rsid w:val="004E449C"/>
    <w:rsid w:val="004E4A86"/>
    <w:rsid w:val="004E4ED9"/>
    <w:rsid w:val="004E5C9E"/>
    <w:rsid w:val="004F1A88"/>
    <w:rsid w:val="004F25AE"/>
    <w:rsid w:val="004F26B7"/>
    <w:rsid w:val="004F2AAD"/>
    <w:rsid w:val="004F3AAA"/>
    <w:rsid w:val="004F4D5B"/>
    <w:rsid w:val="004F58B1"/>
    <w:rsid w:val="004F6DD3"/>
    <w:rsid w:val="004F6FC9"/>
    <w:rsid w:val="004F77EA"/>
    <w:rsid w:val="004F799F"/>
    <w:rsid w:val="0050252C"/>
    <w:rsid w:val="0050300E"/>
    <w:rsid w:val="00504B0F"/>
    <w:rsid w:val="00505147"/>
    <w:rsid w:val="005061AC"/>
    <w:rsid w:val="00506C35"/>
    <w:rsid w:val="0050A906"/>
    <w:rsid w:val="005118B8"/>
    <w:rsid w:val="00512713"/>
    <w:rsid w:val="00513735"/>
    <w:rsid w:val="005165A2"/>
    <w:rsid w:val="00516A30"/>
    <w:rsid w:val="00517E54"/>
    <w:rsid w:val="00520643"/>
    <w:rsid w:val="00520D7E"/>
    <w:rsid w:val="00522485"/>
    <w:rsid w:val="005235A3"/>
    <w:rsid w:val="005235F7"/>
    <w:rsid w:val="00524ACC"/>
    <w:rsid w:val="00525593"/>
    <w:rsid w:val="0052593A"/>
    <w:rsid w:val="00526A01"/>
    <w:rsid w:val="00526B79"/>
    <w:rsid w:val="0053162A"/>
    <w:rsid w:val="00532971"/>
    <w:rsid w:val="00532D03"/>
    <w:rsid w:val="00536CEC"/>
    <w:rsid w:val="00536F34"/>
    <w:rsid w:val="00540FB6"/>
    <w:rsid w:val="00542386"/>
    <w:rsid w:val="00545E24"/>
    <w:rsid w:val="00547E15"/>
    <w:rsid w:val="005543AB"/>
    <w:rsid w:val="00555371"/>
    <w:rsid w:val="005571A0"/>
    <w:rsid w:val="00557938"/>
    <w:rsid w:val="005605E1"/>
    <w:rsid w:val="00560BEA"/>
    <w:rsid w:val="0056107D"/>
    <w:rsid w:val="0056278E"/>
    <w:rsid w:val="0056337C"/>
    <w:rsid w:val="00564A42"/>
    <w:rsid w:val="00565B6E"/>
    <w:rsid w:val="005667F3"/>
    <w:rsid w:val="00573062"/>
    <w:rsid w:val="00573437"/>
    <w:rsid w:val="0057673C"/>
    <w:rsid w:val="00576DD2"/>
    <w:rsid w:val="005770AA"/>
    <w:rsid w:val="00581D96"/>
    <w:rsid w:val="00582A57"/>
    <w:rsid w:val="005832FB"/>
    <w:rsid w:val="005834F6"/>
    <w:rsid w:val="00583BA7"/>
    <w:rsid w:val="00587491"/>
    <w:rsid w:val="00587DD4"/>
    <w:rsid w:val="00591759"/>
    <w:rsid w:val="005925C7"/>
    <w:rsid w:val="00593A9D"/>
    <w:rsid w:val="00593F30"/>
    <w:rsid w:val="00594D2A"/>
    <w:rsid w:val="00595740"/>
    <w:rsid w:val="005A23F7"/>
    <w:rsid w:val="005A5A28"/>
    <w:rsid w:val="005A5E3E"/>
    <w:rsid w:val="005B1875"/>
    <w:rsid w:val="005B1F17"/>
    <w:rsid w:val="005B1FB2"/>
    <w:rsid w:val="005B3837"/>
    <w:rsid w:val="005B4AD9"/>
    <w:rsid w:val="005B56B0"/>
    <w:rsid w:val="005C106A"/>
    <w:rsid w:val="005C156F"/>
    <w:rsid w:val="005C2A7F"/>
    <w:rsid w:val="005C4712"/>
    <w:rsid w:val="005C5A71"/>
    <w:rsid w:val="005C651F"/>
    <w:rsid w:val="005C6BFC"/>
    <w:rsid w:val="005D0411"/>
    <w:rsid w:val="005D115B"/>
    <w:rsid w:val="005D19D9"/>
    <w:rsid w:val="005D1D9E"/>
    <w:rsid w:val="005D22EB"/>
    <w:rsid w:val="005D5CD0"/>
    <w:rsid w:val="005D6D45"/>
    <w:rsid w:val="005E1AD3"/>
    <w:rsid w:val="005E2DD8"/>
    <w:rsid w:val="005E4B7C"/>
    <w:rsid w:val="005E6192"/>
    <w:rsid w:val="005E6AE1"/>
    <w:rsid w:val="005E7676"/>
    <w:rsid w:val="005E7D71"/>
    <w:rsid w:val="005F0595"/>
    <w:rsid w:val="005F2B9E"/>
    <w:rsid w:val="005F4467"/>
    <w:rsid w:val="005F4714"/>
    <w:rsid w:val="005F5312"/>
    <w:rsid w:val="005F7E4A"/>
    <w:rsid w:val="006053C7"/>
    <w:rsid w:val="00606449"/>
    <w:rsid w:val="00607850"/>
    <w:rsid w:val="00610EB9"/>
    <w:rsid w:val="00611371"/>
    <w:rsid w:val="00613C78"/>
    <w:rsid w:val="00614029"/>
    <w:rsid w:val="006140EC"/>
    <w:rsid w:val="00614E04"/>
    <w:rsid w:val="0061531C"/>
    <w:rsid w:val="006202E3"/>
    <w:rsid w:val="0062152F"/>
    <w:rsid w:val="00630A68"/>
    <w:rsid w:val="00631026"/>
    <w:rsid w:val="0063125F"/>
    <w:rsid w:val="00632458"/>
    <w:rsid w:val="00633540"/>
    <w:rsid w:val="00634134"/>
    <w:rsid w:val="00634F49"/>
    <w:rsid w:val="00635062"/>
    <w:rsid w:val="00636124"/>
    <w:rsid w:val="006407C1"/>
    <w:rsid w:val="006415A0"/>
    <w:rsid w:val="00644452"/>
    <w:rsid w:val="006462AB"/>
    <w:rsid w:val="00646BEF"/>
    <w:rsid w:val="00647DD7"/>
    <w:rsid w:val="0065309C"/>
    <w:rsid w:val="00656664"/>
    <w:rsid w:val="00660BD1"/>
    <w:rsid w:val="0066169A"/>
    <w:rsid w:val="00661D03"/>
    <w:rsid w:val="006625FA"/>
    <w:rsid w:val="00664094"/>
    <w:rsid w:val="00664C7D"/>
    <w:rsid w:val="00665266"/>
    <w:rsid w:val="006672FA"/>
    <w:rsid w:val="006705E2"/>
    <w:rsid w:val="006711B4"/>
    <w:rsid w:val="006726F7"/>
    <w:rsid w:val="006759CE"/>
    <w:rsid w:val="00680520"/>
    <w:rsid w:val="00680532"/>
    <w:rsid w:val="0068108E"/>
    <w:rsid w:val="006810F7"/>
    <w:rsid w:val="006832EE"/>
    <w:rsid w:val="00683328"/>
    <w:rsid w:val="006833A1"/>
    <w:rsid w:val="006833B2"/>
    <w:rsid w:val="00686B0F"/>
    <w:rsid w:val="00686D76"/>
    <w:rsid w:val="00687672"/>
    <w:rsid w:val="006876BF"/>
    <w:rsid w:val="0068780E"/>
    <w:rsid w:val="00687CCB"/>
    <w:rsid w:val="00690C86"/>
    <w:rsid w:val="00691C81"/>
    <w:rsid w:val="00692D88"/>
    <w:rsid w:val="00692E67"/>
    <w:rsid w:val="00693F05"/>
    <w:rsid w:val="006946CE"/>
    <w:rsid w:val="00694E34"/>
    <w:rsid w:val="00695DDA"/>
    <w:rsid w:val="0069739E"/>
    <w:rsid w:val="006A20B3"/>
    <w:rsid w:val="006A26F5"/>
    <w:rsid w:val="006A2B5B"/>
    <w:rsid w:val="006A4EFB"/>
    <w:rsid w:val="006A6013"/>
    <w:rsid w:val="006A7DC8"/>
    <w:rsid w:val="006B113C"/>
    <w:rsid w:val="006B1FCC"/>
    <w:rsid w:val="006B2524"/>
    <w:rsid w:val="006B6EE9"/>
    <w:rsid w:val="006B7285"/>
    <w:rsid w:val="006B7876"/>
    <w:rsid w:val="006B86E7"/>
    <w:rsid w:val="006C03E6"/>
    <w:rsid w:val="006C2986"/>
    <w:rsid w:val="006C3E0A"/>
    <w:rsid w:val="006C57B2"/>
    <w:rsid w:val="006C73CA"/>
    <w:rsid w:val="006D1481"/>
    <w:rsid w:val="006D1AA0"/>
    <w:rsid w:val="006D3174"/>
    <w:rsid w:val="006D5611"/>
    <w:rsid w:val="006D74B4"/>
    <w:rsid w:val="006E003C"/>
    <w:rsid w:val="006E01E6"/>
    <w:rsid w:val="006E5204"/>
    <w:rsid w:val="006E6D4E"/>
    <w:rsid w:val="006E70A7"/>
    <w:rsid w:val="006F4D8C"/>
    <w:rsid w:val="006F4E44"/>
    <w:rsid w:val="006F52C2"/>
    <w:rsid w:val="006F69D0"/>
    <w:rsid w:val="006F7074"/>
    <w:rsid w:val="007016A2"/>
    <w:rsid w:val="00701C26"/>
    <w:rsid w:val="007021A0"/>
    <w:rsid w:val="00702C84"/>
    <w:rsid w:val="0070317B"/>
    <w:rsid w:val="00703BED"/>
    <w:rsid w:val="007047C1"/>
    <w:rsid w:val="007058C6"/>
    <w:rsid w:val="00706B3E"/>
    <w:rsid w:val="00710423"/>
    <w:rsid w:val="00710D2E"/>
    <w:rsid w:val="0071179E"/>
    <w:rsid w:val="00713191"/>
    <w:rsid w:val="00713C24"/>
    <w:rsid w:val="00716D19"/>
    <w:rsid w:val="00717625"/>
    <w:rsid w:val="00717F04"/>
    <w:rsid w:val="00720EEB"/>
    <w:rsid w:val="007212D6"/>
    <w:rsid w:val="007212FE"/>
    <w:rsid w:val="007218ED"/>
    <w:rsid w:val="0072266A"/>
    <w:rsid w:val="0072444C"/>
    <w:rsid w:val="0072593E"/>
    <w:rsid w:val="00726E52"/>
    <w:rsid w:val="00732CB2"/>
    <w:rsid w:val="00733578"/>
    <w:rsid w:val="00733FD1"/>
    <w:rsid w:val="007342AE"/>
    <w:rsid w:val="00735113"/>
    <w:rsid w:val="00736EE1"/>
    <w:rsid w:val="0073734A"/>
    <w:rsid w:val="00740F82"/>
    <w:rsid w:val="0074142B"/>
    <w:rsid w:val="00742F8C"/>
    <w:rsid w:val="007438F9"/>
    <w:rsid w:val="007456AA"/>
    <w:rsid w:val="0074648A"/>
    <w:rsid w:val="00746885"/>
    <w:rsid w:val="00747B38"/>
    <w:rsid w:val="0075177E"/>
    <w:rsid w:val="00751C62"/>
    <w:rsid w:val="00752F46"/>
    <w:rsid w:val="0075355F"/>
    <w:rsid w:val="00753D95"/>
    <w:rsid w:val="00754FE8"/>
    <w:rsid w:val="007570B9"/>
    <w:rsid w:val="00757D1F"/>
    <w:rsid w:val="007609AD"/>
    <w:rsid w:val="00761DF1"/>
    <w:rsid w:val="00762EE1"/>
    <w:rsid w:val="0076519F"/>
    <w:rsid w:val="007657A3"/>
    <w:rsid w:val="00767705"/>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91C1B"/>
    <w:rsid w:val="00792167"/>
    <w:rsid w:val="007929A4"/>
    <w:rsid w:val="007948E5"/>
    <w:rsid w:val="007950B2"/>
    <w:rsid w:val="00795D17"/>
    <w:rsid w:val="00796EC3"/>
    <w:rsid w:val="007A0343"/>
    <w:rsid w:val="007A09B1"/>
    <w:rsid w:val="007A1C17"/>
    <w:rsid w:val="007A20E4"/>
    <w:rsid w:val="007A2835"/>
    <w:rsid w:val="007A3B47"/>
    <w:rsid w:val="007B0045"/>
    <w:rsid w:val="007B1D3E"/>
    <w:rsid w:val="007B1F96"/>
    <w:rsid w:val="007B3520"/>
    <w:rsid w:val="007B3931"/>
    <w:rsid w:val="007B3A62"/>
    <w:rsid w:val="007B6484"/>
    <w:rsid w:val="007B7051"/>
    <w:rsid w:val="007B70B2"/>
    <w:rsid w:val="007B77A0"/>
    <w:rsid w:val="007B7F5C"/>
    <w:rsid w:val="007C0D12"/>
    <w:rsid w:val="007C1124"/>
    <w:rsid w:val="007C29F9"/>
    <w:rsid w:val="007C32E4"/>
    <w:rsid w:val="007C6319"/>
    <w:rsid w:val="007C7292"/>
    <w:rsid w:val="007C74C6"/>
    <w:rsid w:val="007D085B"/>
    <w:rsid w:val="007D2DE3"/>
    <w:rsid w:val="007D4156"/>
    <w:rsid w:val="007D4B11"/>
    <w:rsid w:val="007D7691"/>
    <w:rsid w:val="007D7BCC"/>
    <w:rsid w:val="007D7E83"/>
    <w:rsid w:val="007E0018"/>
    <w:rsid w:val="007E008C"/>
    <w:rsid w:val="007E2A03"/>
    <w:rsid w:val="007E2C89"/>
    <w:rsid w:val="007E3822"/>
    <w:rsid w:val="007E43B6"/>
    <w:rsid w:val="007E60F1"/>
    <w:rsid w:val="007E676D"/>
    <w:rsid w:val="007F055F"/>
    <w:rsid w:val="007F104E"/>
    <w:rsid w:val="007F18CF"/>
    <w:rsid w:val="007F318B"/>
    <w:rsid w:val="007F4B75"/>
    <w:rsid w:val="007F61A6"/>
    <w:rsid w:val="007F7332"/>
    <w:rsid w:val="007F73CB"/>
    <w:rsid w:val="00800D4F"/>
    <w:rsid w:val="00803171"/>
    <w:rsid w:val="0080376C"/>
    <w:rsid w:val="0080392E"/>
    <w:rsid w:val="008044D4"/>
    <w:rsid w:val="0080571B"/>
    <w:rsid w:val="008115E3"/>
    <w:rsid w:val="008130BC"/>
    <w:rsid w:val="00815CE0"/>
    <w:rsid w:val="0081727B"/>
    <w:rsid w:val="0081773A"/>
    <w:rsid w:val="008224E4"/>
    <w:rsid w:val="00822603"/>
    <w:rsid w:val="00823AC8"/>
    <w:rsid w:val="00823E21"/>
    <w:rsid w:val="0082923D"/>
    <w:rsid w:val="00830ECD"/>
    <w:rsid w:val="0083204D"/>
    <w:rsid w:val="00832AD3"/>
    <w:rsid w:val="0083309F"/>
    <w:rsid w:val="008331B4"/>
    <w:rsid w:val="00834D33"/>
    <w:rsid w:val="0083708D"/>
    <w:rsid w:val="0084179E"/>
    <w:rsid w:val="00844786"/>
    <w:rsid w:val="0084CE9A"/>
    <w:rsid w:val="0085352B"/>
    <w:rsid w:val="008541EB"/>
    <w:rsid w:val="0085575B"/>
    <w:rsid w:val="008565D1"/>
    <w:rsid w:val="0086091A"/>
    <w:rsid w:val="00860D00"/>
    <w:rsid w:val="00863FC7"/>
    <w:rsid w:val="0086609D"/>
    <w:rsid w:val="008667EC"/>
    <w:rsid w:val="00866FD6"/>
    <w:rsid w:val="008673DA"/>
    <w:rsid w:val="00867FEF"/>
    <w:rsid w:val="00870FF2"/>
    <w:rsid w:val="008713B0"/>
    <w:rsid w:val="0087344B"/>
    <w:rsid w:val="00873AA4"/>
    <w:rsid w:val="008756A3"/>
    <w:rsid w:val="008815F8"/>
    <w:rsid w:val="00881602"/>
    <w:rsid w:val="008843AF"/>
    <w:rsid w:val="008847B0"/>
    <w:rsid w:val="00884A57"/>
    <w:rsid w:val="00885C1D"/>
    <w:rsid w:val="00887CA1"/>
    <w:rsid w:val="008920CC"/>
    <w:rsid w:val="0089219A"/>
    <w:rsid w:val="008946ED"/>
    <w:rsid w:val="00895E2D"/>
    <w:rsid w:val="008A1700"/>
    <w:rsid w:val="008A1DF3"/>
    <w:rsid w:val="008A2FEE"/>
    <w:rsid w:val="008A3A8C"/>
    <w:rsid w:val="008A755C"/>
    <w:rsid w:val="008B113D"/>
    <w:rsid w:val="008B2094"/>
    <w:rsid w:val="008B4AC0"/>
    <w:rsid w:val="008B64B4"/>
    <w:rsid w:val="008B6DCF"/>
    <w:rsid w:val="008B7103"/>
    <w:rsid w:val="008C188B"/>
    <w:rsid w:val="008C19AE"/>
    <w:rsid w:val="008C2765"/>
    <w:rsid w:val="008C359A"/>
    <w:rsid w:val="008C38BE"/>
    <w:rsid w:val="008C3FA9"/>
    <w:rsid w:val="008C5CA0"/>
    <w:rsid w:val="008C768F"/>
    <w:rsid w:val="008E0C7E"/>
    <w:rsid w:val="008E4462"/>
    <w:rsid w:val="008E44C0"/>
    <w:rsid w:val="008E53AF"/>
    <w:rsid w:val="008E7B24"/>
    <w:rsid w:val="008F0DA4"/>
    <w:rsid w:val="008F10A9"/>
    <w:rsid w:val="008F216B"/>
    <w:rsid w:val="008F247B"/>
    <w:rsid w:val="008F3C05"/>
    <w:rsid w:val="008F5B3B"/>
    <w:rsid w:val="00900099"/>
    <w:rsid w:val="00900592"/>
    <w:rsid w:val="0090408B"/>
    <w:rsid w:val="009049C7"/>
    <w:rsid w:val="00904A73"/>
    <w:rsid w:val="009059A6"/>
    <w:rsid w:val="00906E6B"/>
    <w:rsid w:val="009078D9"/>
    <w:rsid w:val="0091038B"/>
    <w:rsid w:val="00910E84"/>
    <w:rsid w:val="0091158C"/>
    <w:rsid w:val="00911D49"/>
    <w:rsid w:val="0091215C"/>
    <w:rsid w:val="009149BB"/>
    <w:rsid w:val="00922185"/>
    <w:rsid w:val="00923D47"/>
    <w:rsid w:val="00925249"/>
    <w:rsid w:val="009252F7"/>
    <w:rsid w:val="00925800"/>
    <w:rsid w:val="00925D40"/>
    <w:rsid w:val="009270DE"/>
    <w:rsid w:val="009305E1"/>
    <w:rsid w:val="00933217"/>
    <w:rsid w:val="009344E2"/>
    <w:rsid w:val="00941BDA"/>
    <w:rsid w:val="009449A6"/>
    <w:rsid w:val="009450CA"/>
    <w:rsid w:val="0094594B"/>
    <w:rsid w:val="00945CDB"/>
    <w:rsid w:val="0094783F"/>
    <w:rsid w:val="00947EBA"/>
    <w:rsid w:val="00950258"/>
    <w:rsid w:val="00950EE4"/>
    <w:rsid w:val="00950F66"/>
    <w:rsid w:val="009516CC"/>
    <w:rsid w:val="00951A39"/>
    <w:rsid w:val="00952A76"/>
    <w:rsid w:val="00955285"/>
    <w:rsid w:val="009653AC"/>
    <w:rsid w:val="0096582E"/>
    <w:rsid w:val="00965CC5"/>
    <w:rsid w:val="00966941"/>
    <w:rsid w:val="00966B4D"/>
    <w:rsid w:val="009719EF"/>
    <w:rsid w:val="009739AC"/>
    <w:rsid w:val="0097426F"/>
    <w:rsid w:val="00977158"/>
    <w:rsid w:val="009776AD"/>
    <w:rsid w:val="0097771A"/>
    <w:rsid w:val="009807A7"/>
    <w:rsid w:val="0098102B"/>
    <w:rsid w:val="00983872"/>
    <w:rsid w:val="009845D1"/>
    <w:rsid w:val="00984AD2"/>
    <w:rsid w:val="009872C7"/>
    <w:rsid w:val="009875C0"/>
    <w:rsid w:val="00990419"/>
    <w:rsid w:val="009915BE"/>
    <w:rsid w:val="00991B01"/>
    <w:rsid w:val="00992AA0"/>
    <w:rsid w:val="00992F54"/>
    <w:rsid w:val="00995605"/>
    <w:rsid w:val="00997022"/>
    <w:rsid w:val="00997BD9"/>
    <w:rsid w:val="009A01F9"/>
    <w:rsid w:val="009A2187"/>
    <w:rsid w:val="009A4173"/>
    <w:rsid w:val="009A5E1B"/>
    <w:rsid w:val="009A79EC"/>
    <w:rsid w:val="009B1D6A"/>
    <w:rsid w:val="009B3A39"/>
    <w:rsid w:val="009B3EFC"/>
    <w:rsid w:val="009B409F"/>
    <w:rsid w:val="009B5CF8"/>
    <w:rsid w:val="009C1CD2"/>
    <w:rsid w:val="009C52EF"/>
    <w:rsid w:val="009C5A14"/>
    <w:rsid w:val="009C6AD0"/>
    <w:rsid w:val="009C71CB"/>
    <w:rsid w:val="009C7E49"/>
    <w:rsid w:val="009D142E"/>
    <w:rsid w:val="009D2E0A"/>
    <w:rsid w:val="009D3AEF"/>
    <w:rsid w:val="009D5826"/>
    <w:rsid w:val="009D6FD0"/>
    <w:rsid w:val="009D77BA"/>
    <w:rsid w:val="009E0B97"/>
    <w:rsid w:val="009E0F63"/>
    <w:rsid w:val="009E18C0"/>
    <w:rsid w:val="009E18DB"/>
    <w:rsid w:val="009E261F"/>
    <w:rsid w:val="009E27AD"/>
    <w:rsid w:val="009E298B"/>
    <w:rsid w:val="009E33F3"/>
    <w:rsid w:val="009E34BE"/>
    <w:rsid w:val="009E34F1"/>
    <w:rsid w:val="009E43FC"/>
    <w:rsid w:val="009E4EB1"/>
    <w:rsid w:val="009E4F21"/>
    <w:rsid w:val="009E5101"/>
    <w:rsid w:val="009E5B48"/>
    <w:rsid w:val="009E6F57"/>
    <w:rsid w:val="009F1E82"/>
    <w:rsid w:val="009F1E96"/>
    <w:rsid w:val="009F318E"/>
    <w:rsid w:val="009F3EEF"/>
    <w:rsid w:val="009F4DBE"/>
    <w:rsid w:val="009F6344"/>
    <w:rsid w:val="009F648E"/>
    <w:rsid w:val="009F6ADF"/>
    <w:rsid w:val="009F6FE6"/>
    <w:rsid w:val="00A04608"/>
    <w:rsid w:val="00A0495C"/>
    <w:rsid w:val="00A04D48"/>
    <w:rsid w:val="00A04DA9"/>
    <w:rsid w:val="00A057CA"/>
    <w:rsid w:val="00A06497"/>
    <w:rsid w:val="00A06E43"/>
    <w:rsid w:val="00A10172"/>
    <w:rsid w:val="00A21A0D"/>
    <w:rsid w:val="00A24B3C"/>
    <w:rsid w:val="00A2687D"/>
    <w:rsid w:val="00A303EA"/>
    <w:rsid w:val="00A309C0"/>
    <w:rsid w:val="00A33649"/>
    <w:rsid w:val="00A336EB"/>
    <w:rsid w:val="00A35208"/>
    <w:rsid w:val="00A35CEE"/>
    <w:rsid w:val="00A36384"/>
    <w:rsid w:val="00A3653F"/>
    <w:rsid w:val="00A36A2C"/>
    <w:rsid w:val="00A37AEF"/>
    <w:rsid w:val="00A37E08"/>
    <w:rsid w:val="00A419F9"/>
    <w:rsid w:val="00A42670"/>
    <w:rsid w:val="00A42896"/>
    <w:rsid w:val="00A42D0D"/>
    <w:rsid w:val="00A43964"/>
    <w:rsid w:val="00A44C74"/>
    <w:rsid w:val="00A455C1"/>
    <w:rsid w:val="00A4605E"/>
    <w:rsid w:val="00A46148"/>
    <w:rsid w:val="00A465AC"/>
    <w:rsid w:val="00A46705"/>
    <w:rsid w:val="00A47932"/>
    <w:rsid w:val="00A517A9"/>
    <w:rsid w:val="00A536A0"/>
    <w:rsid w:val="00A53B68"/>
    <w:rsid w:val="00A5556B"/>
    <w:rsid w:val="00A56A66"/>
    <w:rsid w:val="00A56B3C"/>
    <w:rsid w:val="00A612D3"/>
    <w:rsid w:val="00A62F9E"/>
    <w:rsid w:val="00A63306"/>
    <w:rsid w:val="00A63AA0"/>
    <w:rsid w:val="00A6449C"/>
    <w:rsid w:val="00A648A8"/>
    <w:rsid w:val="00A70A63"/>
    <w:rsid w:val="00A71E48"/>
    <w:rsid w:val="00A72BEC"/>
    <w:rsid w:val="00A72DE7"/>
    <w:rsid w:val="00A73210"/>
    <w:rsid w:val="00A73898"/>
    <w:rsid w:val="00A73D82"/>
    <w:rsid w:val="00A73E75"/>
    <w:rsid w:val="00A73F28"/>
    <w:rsid w:val="00A74414"/>
    <w:rsid w:val="00A7457A"/>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4605"/>
    <w:rsid w:val="00A95522"/>
    <w:rsid w:val="00A95652"/>
    <w:rsid w:val="00A963FA"/>
    <w:rsid w:val="00A96F40"/>
    <w:rsid w:val="00A97470"/>
    <w:rsid w:val="00A97666"/>
    <w:rsid w:val="00A97A28"/>
    <w:rsid w:val="00AA0413"/>
    <w:rsid w:val="00AA2120"/>
    <w:rsid w:val="00AA2EFA"/>
    <w:rsid w:val="00AA2F1D"/>
    <w:rsid w:val="00AA3410"/>
    <w:rsid w:val="00AA3F8A"/>
    <w:rsid w:val="00AA5CDF"/>
    <w:rsid w:val="00AA6FBE"/>
    <w:rsid w:val="00AA795B"/>
    <w:rsid w:val="00AB00D7"/>
    <w:rsid w:val="00AB05A5"/>
    <w:rsid w:val="00AB1E9A"/>
    <w:rsid w:val="00AB1FB3"/>
    <w:rsid w:val="00AB2A53"/>
    <w:rsid w:val="00AB3E53"/>
    <w:rsid w:val="00AB480F"/>
    <w:rsid w:val="00AB506A"/>
    <w:rsid w:val="00AC082B"/>
    <w:rsid w:val="00AC100E"/>
    <w:rsid w:val="00AC32D3"/>
    <w:rsid w:val="00AC6E64"/>
    <w:rsid w:val="00AC6F2F"/>
    <w:rsid w:val="00AD0361"/>
    <w:rsid w:val="00AD10CE"/>
    <w:rsid w:val="00AD166C"/>
    <w:rsid w:val="00AD3A07"/>
    <w:rsid w:val="00AD3B2C"/>
    <w:rsid w:val="00AD503E"/>
    <w:rsid w:val="00AD5BF3"/>
    <w:rsid w:val="00AD5E44"/>
    <w:rsid w:val="00AD612F"/>
    <w:rsid w:val="00AD6C34"/>
    <w:rsid w:val="00AE273F"/>
    <w:rsid w:val="00AE2821"/>
    <w:rsid w:val="00AF0261"/>
    <w:rsid w:val="00AF3134"/>
    <w:rsid w:val="00B00103"/>
    <w:rsid w:val="00B01925"/>
    <w:rsid w:val="00B02DF6"/>
    <w:rsid w:val="00B02F11"/>
    <w:rsid w:val="00B03B71"/>
    <w:rsid w:val="00B05D8E"/>
    <w:rsid w:val="00B05FE6"/>
    <w:rsid w:val="00B06664"/>
    <w:rsid w:val="00B073D0"/>
    <w:rsid w:val="00B112A8"/>
    <w:rsid w:val="00B119C0"/>
    <w:rsid w:val="00B12054"/>
    <w:rsid w:val="00B131DD"/>
    <w:rsid w:val="00B13EFC"/>
    <w:rsid w:val="00B158E8"/>
    <w:rsid w:val="00B160A2"/>
    <w:rsid w:val="00B1639B"/>
    <w:rsid w:val="00B16F01"/>
    <w:rsid w:val="00B21E99"/>
    <w:rsid w:val="00B23201"/>
    <w:rsid w:val="00B25263"/>
    <w:rsid w:val="00B26E9C"/>
    <w:rsid w:val="00B30938"/>
    <w:rsid w:val="00B30EDA"/>
    <w:rsid w:val="00B3129C"/>
    <w:rsid w:val="00B3138D"/>
    <w:rsid w:val="00B31680"/>
    <w:rsid w:val="00B317DF"/>
    <w:rsid w:val="00B33C2F"/>
    <w:rsid w:val="00B34697"/>
    <w:rsid w:val="00B40576"/>
    <w:rsid w:val="00B4296C"/>
    <w:rsid w:val="00B4326F"/>
    <w:rsid w:val="00B439EC"/>
    <w:rsid w:val="00B500A1"/>
    <w:rsid w:val="00B51667"/>
    <w:rsid w:val="00B541B3"/>
    <w:rsid w:val="00B55B53"/>
    <w:rsid w:val="00B55D40"/>
    <w:rsid w:val="00B5660F"/>
    <w:rsid w:val="00B566B0"/>
    <w:rsid w:val="00B60584"/>
    <w:rsid w:val="00B60874"/>
    <w:rsid w:val="00B61B28"/>
    <w:rsid w:val="00B62373"/>
    <w:rsid w:val="00B63D0A"/>
    <w:rsid w:val="00B64794"/>
    <w:rsid w:val="00B656DF"/>
    <w:rsid w:val="00B66222"/>
    <w:rsid w:val="00B66522"/>
    <w:rsid w:val="00B66553"/>
    <w:rsid w:val="00B67EB0"/>
    <w:rsid w:val="00B728E7"/>
    <w:rsid w:val="00B72E4B"/>
    <w:rsid w:val="00B7425D"/>
    <w:rsid w:val="00B765E3"/>
    <w:rsid w:val="00B76A24"/>
    <w:rsid w:val="00B76D07"/>
    <w:rsid w:val="00B778A9"/>
    <w:rsid w:val="00B77E32"/>
    <w:rsid w:val="00B80770"/>
    <w:rsid w:val="00B8149D"/>
    <w:rsid w:val="00B81AFB"/>
    <w:rsid w:val="00B81C93"/>
    <w:rsid w:val="00B81E21"/>
    <w:rsid w:val="00B83474"/>
    <w:rsid w:val="00B84640"/>
    <w:rsid w:val="00B85133"/>
    <w:rsid w:val="00B86B02"/>
    <w:rsid w:val="00B86FFE"/>
    <w:rsid w:val="00B902A7"/>
    <w:rsid w:val="00B90B51"/>
    <w:rsid w:val="00B91544"/>
    <w:rsid w:val="00B91D69"/>
    <w:rsid w:val="00B92FD1"/>
    <w:rsid w:val="00B9405F"/>
    <w:rsid w:val="00B9460F"/>
    <w:rsid w:val="00B97DF0"/>
    <w:rsid w:val="00BA229F"/>
    <w:rsid w:val="00BA4634"/>
    <w:rsid w:val="00BA6281"/>
    <w:rsid w:val="00BB07E3"/>
    <w:rsid w:val="00BB512A"/>
    <w:rsid w:val="00BB55CB"/>
    <w:rsid w:val="00BC3ED7"/>
    <w:rsid w:val="00BC40B5"/>
    <w:rsid w:val="00BC45E8"/>
    <w:rsid w:val="00BC6842"/>
    <w:rsid w:val="00BC7A34"/>
    <w:rsid w:val="00BC7B5E"/>
    <w:rsid w:val="00BC7E01"/>
    <w:rsid w:val="00BD0AB0"/>
    <w:rsid w:val="00BD0ACA"/>
    <w:rsid w:val="00BD36FB"/>
    <w:rsid w:val="00BD43CD"/>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44EC"/>
    <w:rsid w:val="00BF4C99"/>
    <w:rsid w:val="00BF64AD"/>
    <w:rsid w:val="00BF67E1"/>
    <w:rsid w:val="00C00107"/>
    <w:rsid w:val="00C00779"/>
    <w:rsid w:val="00C00F37"/>
    <w:rsid w:val="00C0231D"/>
    <w:rsid w:val="00C02D21"/>
    <w:rsid w:val="00C0541F"/>
    <w:rsid w:val="00C0649F"/>
    <w:rsid w:val="00C068A0"/>
    <w:rsid w:val="00C06D7E"/>
    <w:rsid w:val="00C0706F"/>
    <w:rsid w:val="00C105D1"/>
    <w:rsid w:val="00C1269D"/>
    <w:rsid w:val="00C13B42"/>
    <w:rsid w:val="00C16845"/>
    <w:rsid w:val="00C16889"/>
    <w:rsid w:val="00C20599"/>
    <w:rsid w:val="00C20D70"/>
    <w:rsid w:val="00C21CE5"/>
    <w:rsid w:val="00C23023"/>
    <w:rsid w:val="00C23CF7"/>
    <w:rsid w:val="00C242A3"/>
    <w:rsid w:val="00C24322"/>
    <w:rsid w:val="00C25D1D"/>
    <w:rsid w:val="00C27B6F"/>
    <w:rsid w:val="00C31119"/>
    <w:rsid w:val="00C31AA4"/>
    <w:rsid w:val="00C35AEC"/>
    <w:rsid w:val="00C40453"/>
    <w:rsid w:val="00C43563"/>
    <w:rsid w:val="00C43FA2"/>
    <w:rsid w:val="00C451C8"/>
    <w:rsid w:val="00C4532E"/>
    <w:rsid w:val="00C464D0"/>
    <w:rsid w:val="00C473DF"/>
    <w:rsid w:val="00C4797C"/>
    <w:rsid w:val="00C47D71"/>
    <w:rsid w:val="00C500E9"/>
    <w:rsid w:val="00C5143A"/>
    <w:rsid w:val="00C5238E"/>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3619"/>
    <w:rsid w:val="00C74A6B"/>
    <w:rsid w:val="00C74EB9"/>
    <w:rsid w:val="00C7591E"/>
    <w:rsid w:val="00C76DCF"/>
    <w:rsid w:val="00C81C59"/>
    <w:rsid w:val="00C82C24"/>
    <w:rsid w:val="00C861BA"/>
    <w:rsid w:val="00C86433"/>
    <w:rsid w:val="00C86A87"/>
    <w:rsid w:val="00C87552"/>
    <w:rsid w:val="00C906FC"/>
    <w:rsid w:val="00C90F2F"/>
    <w:rsid w:val="00C94634"/>
    <w:rsid w:val="00C964CF"/>
    <w:rsid w:val="00C97F76"/>
    <w:rsid w:val="00CA1141"/>
    <w:rsid w:val="00CA34E2"/>
    <w:rsid w:val="00CA485A"/>
    <w:rsid w:val="00CA5CDD"/>
    <w:rsid w:val="00CA64A0"/>
    <w:rsid w:val="00CA6CEF"/>
    <w:rsid w:val="00CA703F"/>
    <w:rsid w:val="00CB09A1"/>
    <w:rsid w:val="00CB160D"/>
    <w:rsid w:val="00CB216F"/>
    <w:rsid w:val="00CB2FB7"/>
    <w:rsid w:val="00CB39F2"/>
    <w:rsid w:val="00CB7AD5"/>
    <w:rsid w:val="00CC378A"/>
    <w:rsid w:val="00CC46DF"/>
    <w:rsid w:val="00CC5369"/>
    <w:rsid w:val="00CC60C3"/>
    <w:rsid w:val="00CC6DA7"/>
    <w:rsid w:val="00CC7660"/>
    <w:rsid w:val="00CD1271"/>
    <w:rsid w:val="00CD2916"/>
    <w:rsid w:val="00CD32E9"/>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31B4"/>
    <w:rsid w:val="00D10D8E"/>
    <w:rsid w:val="00D117A8"/>
    <w:rsid w:val="00D117AE"/>
    <w:rsid w:val="00D13177"/>
    <w:rsid w:val="00D15C46"/>
    <w:rsid w:val="00D20086"/>
    <w:rsid w:val="00D2153A"/>
    <w:rsid w:val="00D21D4E"/>
    <w:rsid w:val="00D24BB2"/>
    <w:rsid w:val="00D252C4"/>
    <w:rsid w:val="00D2626B"/>
    <w:rsid w:val="00D32A71"/>
    <w:rsid w:val="00D32CEC"/>
    <w:rsid w:val="00D33D9A"/>
    <w:rsid w:val="00D343EF"/>
    <w:rsid w:val="00D344B5"/>
    <w:rsid w:val="00D35C07"/>
    <w:rsid w:val="00D363F8"/>
    <w:rsid w:val="00D37F14"/>
    <w:rsid w:val="00D40D81"/>
    <w:rsid w:val="00D4105A"/>
    <w:rsid w:val="00D41CC2"/>
    <w:rsid w:val="00D41CF6"/>
    <w:rsid w:val="00D42DFB"/>
    <w:rsid w:val="00D43430"/>
    <w:rsid w:val="00D46BC4"/>
    <w:rsid w:val="00D47356"/>
    <w:rsid w:val="00D530DB"/>
    <w:rsid w:val="00D5541C"/>
    <w:rsid w:val="00D56A4A"/>
    <w:rsid w:val="00D56CE8"/>
    <w:rsid w:val="00D603BF"/>
    <w:rsid w:val="00D62D7F"/>
    <w:rsid w:val="00D62E77"/>
    <w:rsid w:val="00D62F79"/>
    <w:rsid w:val="00D64220"/>
    <w:rsid w:val="00D65D7E"/>
    <w:rsid w:val="00D67AC1"/>
    <w:rsid w:val="00D70157"/>
    <w:rsid w:val="00D728CC"/>
    <w:rsid w:val="00D73850"/>
    <w:rsid w:val="00D73DAA"/>
    <w:rsid w:val="00D75006"/>
    <w:rsid w:val="00D751DA"/>
    <w:rsid w:val="00D7585E"/>
    <w:rsid w:val="00D75AB9"/>
    <w:rsid w:val="00D75FC8"/>
    <w:rsid w:val="00D76B36"/>
    <w:rsid w:val="00D778D3"/>
    <w:rsid w:val="00D804D6"/>
    <w:rsid w:val="00D805F5"/>
    <w:rsid w:val="00D8248B"/>
    <w:rsid w:val="00D84F59"/>
    <w:rsid w:val="00D85938"/>
    <w:rsid w:val="00D86892"/>
    <w:rsid w:val="00D86BF2"/>
    <w:rsid w:val="00D87395"/>
    <w:rsid w:val="00D90659"/>
    <w:rsid w:val="00D92B51"/>
    <w:rsid w:val="00D93987"/>
    <w:rsid w:val="00D94961"/>
    <w:rsid w:val="00DA0276"/>
    <w:rsid w:val="00DA19CF"/>
    <w:rsid w:val="00DA2E3E"/>
    <w:rsid w:val="00DA2F67"/>
    <w:rsid w:val="00DA44BB"/>
    <w:rsid w:val="00DA6235"/>
    <w:rsid w:val="00DA6A7B"/>
    <w:rsid w:val="00DA6CFC"/>
    <w:rsid w:val="00DA6E15"/>
    <w:rsid w:val="00DA77C4"/>
    <w:rsid w:val="00DB0AD5"/>
    <w:rsid w:val="00DB1EDE"/>
    <w:rsid w:val="00DB40B5"/>
    <w:rsid w:val="00DC1DAD"/>
    <w:rsid w:val="00DC65B3"/>
    <w:rsid w:val="00DC7D62"/>
    <w:rsid w:val="00DD0132"/>
    <w:rsid w:val="00DD0696"/>
    <w:rsid w:val="00DD21D6"/>
    <w:rsid w:val="00DD24B9"/>
    <w:rsid w:val="00DD5B01"/>
    <w:rsid w:val="00DD721A"/>
    <w:rsid w:val="00DD7770"/>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3187"/>
    <w:rsid w:val="00E036E1"/>
    <w:rsid w:val="00E05E01"/>
    <w:rsid w:val="00E0625B"/>
    <w:rsid w:val="00E09208"/>
    <w:rsid w:val="00E1128E"/>
    <w:rsid w:val="00E11993"/>
    <w:rsid w:val="00E13156"/>
    <w:rsid w:val="00E13D2C"/>
    <w:rsid w:val="00E15FB3"/>
    <w:rsid w:val="00E213D5"/>
    <w:rsid w:val="00E22B3D"/>
    <w:rsid w:val="00E2389D"/>
    <w:rsid w:val="00E23CBC"/>
    <w:rsid w:val="00E24131"/>
    <w:rsid w:val="00E24E90"/>
    <w:rsid w:val="00E25C5D"/>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4742"/>
    <w:rsid w:val="00E56B48"/>
    <w:rsid w:val="00E5703F"/>
    <w:rsid w:val="00E571DC"/>
    <w:rsid w:val="00E57327"/>
    <w:rsid w:val="00E578A0"/>
    <w:rsid w:val="00E60FDB"/>
    <w:rsid w:val="00E620B2"/>
    <w:rsid w:val="00E62E7B"/>
    <w:rsid w:val="00E65DB2"/>
    <w:rsid w:val="00E65FCD"/>
    <w:rsid w:val="00E678BB"/>
    <w:rsid w:val="00E67C1A"/>
    <w:rsid w:val="00E702A0"/>
    <w:rsid w:val="00E74EB8"/>
    <w:rsid w:val="00E75F95"/>
    <w:rsid w:val="00E76F7F"/>
    <w:rsid w:val="00E77AFC"/>
    <w:rsid w:val="00E8277A"/>
    <w:rsid w:val="00E84A34"/>
    <w:rsid w:val="00E864C4"/>
    <w:rsid w:val="00E86CAA"/>
    <w:rsid w:val="00E87627"/>
    <w:rsid w:val="00E87749"/>
    <w:rsid w:val="00E913BB"/>
    <w:rsid w:val="00E91FF7"/>
    <w:rsid w:val="00E92792"/>
    <w:rsid w:val="00E93A95"/>
    <w:rsid w:val="00E94827"/>
    <w:rsid w:val="00E95758"/>
    <w:rsid w:val="00E97409"/>
    <w:rsid w:val="00E97526"/>
    <w:rsid w:val="00EA2163"/>
    <w:rsid w:val="00EA2A7F"/>
    <w:rsid w:val="00EA372F"/>
    <w:rsid w:val="00EA7549"/>
    <w:rsid w:val="00EA7F48"/>
    <w:rsid w:val="00EB2006"/>
    <w:rsid w:val="00EB2194"/>
    <w:rsid w:val="00EB4516"/>
    <w:rsid w:val="00EB4799"/>
    <w:rsid w:val="00EB4B81"/>
    <w:rsid w:val="00EB5A9A"/>
    <w:rsid w:val="00EB5ADD"/>
    <w:rsid w:val="00EB5FDF"/>
    <w:rsid w:val="00EC0986"/>
    <w:rsid w:val="00EC0A82"/>
    <w:rsid w:val="00EC0E73"/>
    <w:rsid w:val="00EC1B52"/>
    <w:rsid w:val="00EC23D3"/>
    <w:rsid w:val="00EC2881"/>
    <w:rsid w:val="00EC2BE0"/>
    <w:rsid w:val="00EC2E78"/>
    <w:rsid w:val="00EC51C1"/>
    <w:rsid w:val="00EC52F6"/>
    <w:rsid w:val="00EC7885"/>
    <w:rsid w:val="00ED0C39"/>
    <w:rsid w:val="00ED15D3"/>
    <w:rsid w:val="00ED169A"/>
    <w:rsid w:val="00ED216D"/>
    <w:rsid w:val="00ED3574"/>
    <w:rsid w:val="00ED38E7"/>
    <w:rsid w:val="00ED54A3"/>
    <w:rsid w:val="00ED5911"/>
    <w:rsid w:val="00ED62CB"/>
    <w:rsid w:val="00EE1F09"/>
    <w:rsid w:val="00EE2438"/>
    <w:rsid w:val="00EE377F"/>
    <w:rsid w:val="00EE4196"/>
    <w:rsid w:val="00EE5757"/>
    <w:rsid w:val="00EF013D"/>
    <w:rsid w:val="00EF09FF"/>
    <w:rsid w:val="00EF1A7C"/>
    <w:rsid w:val="00EF1D41"/>
    <w:rsid w:val="00EF20B2"/>
    <w:rsid w:val="00EF45DC"/>
    <w:rsid w:val="00EF4724"/>
    <w:rsid w:val="00EF50A6"/>
    <w:rsid w:val="00F00404"/>
    <w:rsid w:val="00F00F2E"/>
    <w:rsid w:val="00F01580"/>
    <w:rsid w:val="00F01CDD"/>
    <w:rsid w:val="00F02034"/>
    <w:rsid w:val="00F04C2D"/>
    <w:rsid w:val="00F06EF3"/>
    <w:rsid w:val="00F10603"/>
    <w:rsid w:val="00F11C7A"/>
    <w:rsid w:val="00F12656"/>
    <w:rsid w:val="00F13749"/>
    <w:rsid w:val="00F14059"/>
    <w:rsid w:val="00F143B2"/>
    <w:rsid w:val="00F14D84"/>
    <w:rsid w:val="00F151EA"/>
    <w:rsid w:val="00F16BEB"/>
    <w:rsid w:val="00F1709A"/>
    <w:rsid w:val="00F200CA"/>
    <w:rsid w:val="00F20550"/>
    <w:rsid w:val="00F21432"/>
    <w:rsid w:val="00F228D7"/>
    <w:rsid w:val="00F233E2"/>
    <w:rsid w:val="00F23831"/>
    <w:rsid w:val="00F23C93"/>
    <w:rsid w:val="00F24516"/>
    <w:rsid w:val="00F26A8B"/>
    <w:rsid w:val="00F30B23"/>
    <w:rsid w:val="00F31255"/>
    <w:rsid w:val="00F338F0"/>
    <w:rsid w:val="00F33E3B"/>
    <w:rsid w:val="00F40492"/>
    <w:rsid w:val="00F40F5C"/>
    <w:rsid w:val="00F41F66"/>
    <w:rsid w:val="00F421A0"/>
    <w:rsid w:val="00F43ABF"/>
    <w:rsid w:val="00F4412F"/>
    <w:rsid w:val="00F44840"/>
    <w:rsid w:val="00F460ED"/>
    <w:rsid w:val="00F4698C"/>
    <w:rsid w:val="00F46CC1"/>
    <w:rsid w:val="00F47E6F"/>
    <w:rsid w:val="00F565E4"/>
    <w:rsid w:val="00F6741E"/>
    <w:rsid w:val="00F67636"/>
    <w:rsid w:val="00F67BF5"/>
    <w:rsid w:val="00F70ACA"/>
    <w:rsid w:val="00F710EE"/>
    <w:rsid w:val="00F72DAA"/>
    <w:rsid w:val="00F734D2"/>
    <w:rsid w:val="00F74B7D"/>
    <w:rsid w:val="00F7513C"/>
    <w:rsid w:val="00F76AE8"/>
    <w:rsid w:val="00F81F42"/>
    <w:rsid w:val="00F8447C"/>
    <w:rsid w:val="00F844F3"/>
    <w:rsid w:val="00F8496F"/>
    <w:rsid w:val="00F84EB4"/>
    <w:rsid w:val="00F85ED6"/>
    <w:rsid w:val="00F86226"/>
    <w:rsid w:val="00F90480"/>
    <w:rsid w:val="00F90875"/>
    <w:rsid w:val="00F91791"/>
    <w:rsid w:val="00F92CB6"/>
    <w:rsid w:val="00F930F2"/>
    <w:rsid w:val="00F9577A"/>
    <w:rsid w:val="00F95A2D"/>
    <w:rsid w:val="00F95B85"/>
    <w:rsid w:val="00F9614B"/>
    <w:rsid w:val="00F96CF0"/>
    <w:rsid w:val="00F97B37"/>
    <w:rsid w:val="00FA003D"/>
    <w:rsid w:val="00FA05AF"/>
    <w:rsid w:val="00FA3636"/>
    <w:rsid w:val="00FA4AEA"/>
    <w:rsid w:val="00FA4FA0"/>
    <w:rsid w:val="00FA61FA"/>
    <w:rsid w:val="00FA7CD3"/>
    <w:rsid w:val="00FB266F"/>
    <w:rsid w:val="00FB2B9A"/>
    <w:rsid w:val="00FB322A"/>
    <w:rsid w:val="00FB5A80"/>
    <w:rsid w:val="00FB60DF"/>
    <w:rsid w:val="00FB6538"/>
    <w:rsid w:val="00FB6C0F"/>
    <w:rsid w:val="00FB762F"/>
    <w:rsid w:val="00FB7D79"/>
    <w:rsid w:val="00FC15DE"/>
    <w:rsid w:val="00FC18E5"/>
    <w:rsid w:val="00FC26E7"/>
    <w:rsid w:val="00FC326C"/>
    <w:rsid w:val="00FC4A6B"/>
    <w:rsid w:val="00FC4D6B"/>
    <w:rsid w:val="00FC53AC"/>
    <w:rsid w:val="00FC65B4"/>
    <w:rsid w:val="00FD05C3"/>
    <w:rsid w:val="00FD0E11"/>
    <w:rsid w:val="00FD105A"/>
    <w:rsid w:val="00FD13FC"/>
    <w:rsid w:val="00FD4EBC"/>
    <w:rsid w:val="00FD51CF"/>
    <w:rsid w:val="00FD555B"/>
    <w:rsid w:val="00FD680A"/>
    <w:rsid w:val="00FD7E4C"/>
    <w:rsid w:val="00FE2554"/>
    <w:rsid w:val="00FE4BCF"/>
    <w:rsid w:val="00FE539F"/>
    <w:rsid w:val="00FE6395"/>
    <w:rsid w:val="00FEAF96"/>
    <w:rsid w:val="00FF24BC"/>
    <w:rsid w:val="00FF3189"/>
    <w:rsid w:val="00FF38CB"/>
    <w:rsid w:val="00FF4314"/>
    <w:rsid w:val="00FF49EC"/>
    <w:rsid w:val="00FF4A1A"/>
    <w:rsid w:val="00FF553F"/>
    <w:rsid w:val="00FF5F86"/>
    <w:rsid w:val="00FF72FB"/>
    <w:rsid w:val="01145174"/>
    <w:rsid w:val="011C9AF2"/>
    <w:rsid w:val="01A369F5"/>
    <w:rsid w:val="01C4845B"/>
    <w:rsid w:val="0200B808"/>
    <w:rsid w:val="0202C2CB"/>
    <w:rsid w:val="0221A10F"/>
    <w:rsid w:val="022C7335"/>
    <w:rsid w:val="025A1D15"/>
    <w:rsid w:val="0269651D"/>
    <w:rsid w:val="0274D3AE"/>
    <w:rsid w:val="027C9832"/>
    <w:rsid w:val="028E64A6"/>
    <w:rsid w:val="02CF1B02"/>
    <w:rsid w:val="02E180AC"/>
    <w:rsid w:val="0334E649"/>
    <w:rsid w:val="038C50A1"/>
    <w:rsid w:val="03AAA871"/>
    <w:rsid w:val="03B3EA78"/>
    <w:rsid w:val="03F5EBB5"/>
    <w:rsid w:val="0453F906"/>
    <w:rsid w:val="0482CD3D"/>
    <w:rsid w:val="04A318D7"/>
    <w:rsid w:val="04BC3E4D"/>
    <w:rsid w:val="050608F4"/>
    <w:rsid w:val="0596A612"/>
    <w:rsid w:val="05B6F1AC"/>
    <w:rsid w:val="06097933"/>
    <w:rsid w:val="061CD450"/>
    <w:rsid w:val="06310579"/>
    <w:rsid w:val="066C870B"/>
    <w:rsid w:val="06B3C051"/>
    <w:rsid w:val="06BE56F3"/>
    <w:rsid w:val="06D6CA69"/>
    <w:rsid w:val="06E0D273"/>
    <w:rsid w:val="0712F0B2"/>
    <w:rsid w:val="079D7A2B"/>
    <w:rsid w:val="07A5E55B"/>
    <w:rsid w:val="08173E05"/>
    <w:rsid w:val="0837A209"/>
    <w:rsid w:val="083FD81C"/>
    <w:rsid w:val="088D56BE"/>
    <w:rsid w:val="08B0A14D"/>
    <w:rsid w:val="08DFC9DE"/>
    <w:rsid w:val="08E880B2"/>
    <w:rsid w:val="08E9A8B2"/>
    <w:rsid w:val="092AE6F0"/>
    <w:rsid w:val="09F6FE9E"/>
    <w:rsid w:val="0A8EC571"/>
    <w:rsid w:val="0B1D698A"/>
    <w:rsid w:val="0B9B32AC"/>
    <w:rsid w:val="0B9E17CE"/>
    <w:rsid w:val="0BA0304A"/>
    <w:rsid w:val="0BB53C61"/>
    <w:rsid w:val="0BCF7E59"/>
    <w:rsid w:val="0BDA1904"/>
    <w:rsid w:val="0BE7D6FE"/>
    <w:rsid w:val="0C09B765"/>
    <w:rsid w:val="0C35005B"/>
    <w:rsid w:val="0C80A83D"/>
    <w:rsid w:val="0CFB1E0A"/>
    <w:rsid w:val="0D2CAE27"/>
    <w:rsid w:val="0D2D688D"/>
    <w:rsid w:val="0D5312EA"/>
    <w:rsid w:val="0D8FC45E"/>
    <w:rsid w:val="0DFB7FF4"/>
    <w:rsid w:val="0E25E85C"/>
    <w:rsid w:val="0E5885E8"/>
    <w:rsid w:val="0E5AD835"/>
    <w:rsid w:val="0F109046"/>
    <w:rsid w:val="0F1BDBF8"/>
    <w:rsid w:val="0F821F40"/>
    <w:rsid w:val="0F83C399"/>
    <w:rsid w:val="0F92FAF8"/>
    <w:rsid w:val="0F93CF80"/>
    <w:rsid w:val="0FC6B88E"/>
    <w:rsid w:val="1018ED37"/>
    <w:rsid w:val="109EE247"/>
    <w:rsid w:val="10CA2BA6"/>
    <w:rsid w:val="10FB58BB"/>
    <w:rsid w:val="113B419F"/>
    <w:rsid w:val="11647587"/>
    <w:rsid w:val="117E57AF"/>
    <w:rsid w:val="119FDA90"/>
    <w:rsid w:val="11B29663"/>
    <w:rsid w:val="11E299CA"/>
    <w:rsid w:val="12202644"/>
    <w:rsid w:val="1220A04D"/>
    <w:rsid w:val="125CFDEE"/>
    <w:rsid w:val="126FCA5C"/>
    <w:rsid w:val="131CF983"/>
    <w:rsid w:val="1392942C"/>
    <w:rsid w:val="13A929B3"/>
    <w:rsid w:val="13B0263A"/>
    <w:rsid w:val="13CA3F0B"/>
    <w:rsid w:val="13EDB6BF"/>
    <w:rsid w:val="145C76CF"/>
    <w:rsid w:val="14D80F60"/>
    <w:rsid w:val="154FB2B7"/>
    <w:rsid w:val="1563A6C4"/>
    <w:rsid w:val="161ECAA6"/>
    <w:rsid w:val="16592978"/>
    <w:rsid w:val="1660AA9C"/>
    <w:rsid w:val="1681B858"/>
    <w:rsid w:val="169D6F70"/>
    <w:rsid w:val="16F57236"/>
    <w:rsid w:val="1719543D"/>
    <w:rsid w:val="171ACC78"/>
    <w:rsid w:val="173D1B30"/>
    <w:rsid w:val="175E35CA"/>
    <w:rsid w:val="176E12C2"/>
    <w:rsid w:val="1787B241"/>
    <w:rsid w:val="17A2E0C8"/>
    <w:rsid w:val="17ACADD6"/>
    <w:rsid w:val="1800B48D"/>
    <w:rsid w:val="1805049D"/>
    <w:rsid w:val="184091EC"/>
    <w:rsid w:val="1909F073"/>
    <w:rsid w:val="194E429A"/>
    <w:rsid w:val="19B52445"/>
    <w:rsid w:val="19D7F3FF"/>
    <w:rsid w:val="19D8D488"/>
    <w:rsid w:val="19DB39DB"/>
    <w:rsid w:val="1AE1F39F"/>
    <w:rsid w:val="1B2AAA84"/>
    <w:rsid w:val="1B368AAA"/>
    <w:rsid w:val="1BAEF1AE"/>
    <w:rsid w:val="1BB43B98"/>
    <w:rsid w:val="1BE90E04"/>
    <w:rsid w:val="1BFDCE61"/>
    <w:rsid w:val="1BFEFD51"/>
    <w:rsid w:val="1CBB62F5"/>
    <w:rsid w:val="1CF46723"/>
    <w:rsid w:val="1D07C459"/>
    <w:rsid w:val="1D17070A"/>
    <w:rsid w:val="1D27C7C0"/>
    <w:rsid w:val="1D403710"/>
    <w:rsid w:val="1D500BF9"/>
    <w:rsid w:val="1D878F0A"/>
    <w:rsid w:val="1D985A70"/>
    <w:rsid w:val="1DBDDAD8"/>
    <w:rsid w:val="1E1BEF5A"/>
    <w:rsid w:val="1E5C3F65"/>
    <w:rsid w:val="1E9BFA5B"/>
    <w:rsid w:val="1EC79EF5"/>
    <w:rsid w:val="1F053511"/>
    <w:rsid w:val="1FA9DD18"/>
    <w:rsid w:val="1FF9C439"/>
    <w:rsid w:val="202F15A1"/>
    <w:rsid w:val="2046430C"/>
    <w:rsid w:val="211527D9"/>
    <w:rsid w:val="213C2E27"/>
    <w:rsid w:val="219C68FF"/>
    <w:rsid w:val="21B451C6"/>
    <w:rsid w:val="21F231CF"/>
    <w:rsid w:val="22237D1C"/>
    <w:rsid w:val="223D9EB8"/>
    <w:rsid w:val="22844CF3"/>
    <w:rsid w:val="228A3356"/>
    <w:rsid w:val="22D60BBD"/>
    <w:rsid w:val="22DDC004"/>
    <w:rsid w:val="231C19EC"/>
    <w:rsid w:val="232C3810"/>
    <w:rsid w:val="23383960"/>
    <w:rsid w:val="237D2C00"/>
    <w:rsid w:val="23A4885C"/>
    <w:rsid w:val="23D1E79E"/>
    <w:rsid w:val="23DDE620"/>
    <w:rsid w:val="23E55713"/>
    <w:rsid w:val="240B6A07"/>
    <w:rsid w:val="24171445"/>
    <w:rsid w:val="2437A430"/>
    <w:rsid w:val="24D409C1"/>
    <w:rsid w:val="24FAC76F"/>
    <w:rsid w:val="2504F9D6"/>
    <w:rsid w:val="25462CB4"/>
    <w:rsid w:val="2554D00C"/>
    <w:rsid w:val="2610737C"/>
    <w:rsid w:val="266DA02C"/>
    <w:rsid w:val="2680979C"/>
    <w:rsid w:val="2693A74D"/>
    <w:rsid w:val="26B5643A"/>
    <w:rsid w:val="27FFBCCF"/>
    <w:rsid w:val="28217492"/>
    <w:rsid w:val="28339721"/>
    <w:rsid w:val="29A08629"/>
    <w:rsid w:val="2ABA9FDD"/>
    <w:rsid w:val="2AE325CF"/>
    <w:rsid w:val="2B0FF080"/>
    <w:rsid w:val="2B212562"/>
    <w:rsid w:val="2B2B0B26"/>
    <w:rsid w:val="2BA8897F"/>
    <w:rsid w:val="2BC64468"/>
    <w:rsid w:val="2BEF3FE6"/>
    <w:rsid w:val="2C0D12DF"/>
    <w:rsid w:val="2C26418E"/>
    <w:rsid w:val="2C9926C0"/>
    <w:rsid w:val="2CA320AA"/>
    <w:rsid w:val="2CFC8DEF"/>
    <w:rsid w:val="2D257007"/>
    <w:rsid w:val="2D3405C6"/>
    <w:rsid w:val="2DBDDB10"/>
    <w:rsid w:val="2E6A61C8"/>
    <w:rsid w:val="2E6F1976"/>
    <w:rsid w:val="2E7E0FE1"/>
    <w:rsid w:val="2ED1220E"/>
    <w:rsid w:val="2EF5A549"/>
    <w:rsid w:val="2F453309"/>
    <w:rsid w:val="2F648F8F"/>
    <w:rsid w:val="2F811273"/>
    <w:rsid w:val="2F9B60F5"/>
    <w:rsid w:val="3038F5FC"/>
    <w:rsid w:val="304AF92E"/>
    <w:rsid w:val="307F7E94"/>
    <w:rsid w:val="30802887"/>
    <w:rsid w:val="30900298"/>
    <w:rsid w:val="309AA5E9"/>
    <w:rsid w:val="30A7B3D2"/>
    <w:rsid w:val="30FE2DCB"/>
    <w:rsid w:val="310BA9FC"/>
    <w:rsid w:val="310FDD63"/>
    <w:rsid w:val="313A093F"/>
    <w:rsid w:val="3147AC9C"/>
    <w:rsid w:val="3176A9A0"/>
    <w:rsid w:val="31786B1B"/>
    <w:rsid w:val="31F8027A"/>
    <w:rsid w:val="32114C66"/>
    <w:rsid w:val="3224CFF9"/>
    <w:rsid w:val="3226722E"/>
    <w:rsid w:val="32876194"/>
    <w:rsid w:val="32C4EE0E"/>
    <w:rsid w:val="32EBC472"/>
    <w:rsid w:val="33286296"/>
    <w:rsid w:val="33534671"/>
    <w:rsid w:val="335C0DFB"/>
    <w:rsid w:val="336B4A76"/>
    <w:rsid w:val="337CD58D"/>
    <w:rsid w:val="33D829CC"/>
    <w:rsid w:val="33DD5ECD"/>
    <w:rsid w:val="33E15F7F"/>
    <w:rsid w:val="33EA325A"/>
    <w:rsid w:val="3475D5A1"/>
    <w:rsid w:val="349BD072"/>
    <w:rsid w:val="34C9FC0C"/>
    <w:rsid w:val="34E12B30"/>
    <w:rsid w:val="34ECD329"/>
    <w:rsid w:val="3572B654"/>
    <w:rsid w:val="35792F2E"/>
    <w:rsid w:val="359204D4"/>
    <w:rsid w:val="365D953D"/>
    <w:rsid w:val="36D43136"/>
    <w:rsid w:val="36E02772"/>
    <w:rsid w:val="36E1A6A2"/>
    <w:rsid w:val="3709B5C5"/>
    <w:rsid w:val="375B54CD"/>
    <w:rsid w:val="3790D74D"/>
    <w:rsid w:val="37955CCF"/>
    <w:rsid w:val="381DFACB"/>
    <w:rsid w:val="382C97DD"/>
    <w:rsid w:val="383B31AB"/>
    <w:rsid w:val="385C621B"/>
    <w:rsid w:val="389BCC4B"/>
    <w:rsid w:val="396BAA50"/>
    <w:rsid w:val="398E5D67"/>
    <w:rsid w:val="39B2DAC0"/>
    <w:rsid w:val="39C3A24F"/>
    <w:rsid w:val="39F9BA84"/>
    <w:rsid w:val="3A091D13"/>
    <w:rsid w:val="3A3491C3"/>
    <w:rsid w:val="3A3737E3"/>
    <w:rsid w:val="3A866D12"/>
    <w:rsid w:val="3AC93FE0"/>
    <w:rsid w:val="3AFEC3DD"/>
    <w:rsid w:val="3B273AE7"/>
    <w:rsid w:val="3B6AC401"/>
    <w:rsid w:val="3BD837EB"/>
    <w:rsid w:val="3C637E27"/>
    <w:rsid w:val="3C7A7B75"/>
    <w:rsid w:val="3C9A3249"/>
    <w:rsid w:val="3CBC7D0C"/>
    <w:rsid w:val="3CF53C1C"/>
    <w:rsid w:val="3D7CFDF0"/>
    <w:rsid w:val="3E154FB7"/>
    <w:rsid w:val="3E851D07"/>
    <w:rsid w:val="3EC549B0"/>
    <w:rsid w:val="3EC719E7"/>
    <w:rsid w:val="3F159696"/>
    <w:rsid w:val="3F2CDAB6"/>
    <w:rsid w:val="3FABA990"/>
    <w:rsid w:val="3FC49470"/>
    <w:rsid w:val="408DBDB6"/>
    <w:rsid w:val="40B186B6"/>
    <w:rsid w:val="4109CC67"/>
    <w:rsid w:val="410A2499"/>
    <w:rsid w:val="411AA7A2"/>
    <w:rsid w:val="412CA5BD"/>
    <w:rsid w:val="413FBB80"/>
    <w:rsid w:val="41B11879"/>
    <w:rsid w:val="41E6287A"/>
    <w:rsid w:val="42648EC6"/>
    <w:rsid w:val="427FE7E4"/>
    <w:rsid w:val="429EB44E"/>
    <w:rsid w:val="42D10EA5"/>
    <w:rsid w:val="42D25DEB"/>
    <w:rsid w:val="42D48FE2"/>
    <w:rsid w:val="42DFA74B"/>
    <w:rsid w:val="431F0CA8"/>
    <w:rsid w:val="43324CCC"/>
    <w:rsid w:val="43846B20"/>
    <w:rsid w:val="43939F41"/>
    <w:rsid w:val="43A39625"/>
    <w:rsid w:val="43A8AA46"/>
    <w:rsid w:val="44059AA2"/>
    <w:rsid w:val="4409FC96"/>
    <w:rsid w:val="4464E7E3"/>
    <w:rsid w:val="447AAB77"/>
    <w:rsid w:val="44A9DFC8"/>
    <w:rsid w:val="44CE1D2D"/>
    <w:rsid w:val="451DA443"/>
    <w:rsid w:val="452C1CD5"/>
    <w:rsid w:val="452EAC49"/>
    <w:rsid w:val="45A6D1C1"/>
    <w:rsid w:val="45F16AE1"/>
    <w:rsid w:val="4617480D"/>
    <w:rsid w:val="46261A7F"/>
    <w:rsid w:val="4639CEC1"/>
    <w:rsid w:val="46828BD3"/>
    <w:rsid w:val="4698F38A"/>
    <w:rsid w:val="46A2F96C"/>
    <w:rsid w:val="46BE8E1B"/>
    <w:rsid w:val="4733F9EB"/>
    <w:rsid w:val="4767040B"/>
    <w:rsid w:val="478F7BA6"/>
    <w:rsid w:val="47AB28FC"/>
    <w:rsid w:val="47EC9592"/>
    <w:rsid w:val="481DA92E"/>
    <w:rsid w:val="48BE3F44"/>
    <w:rsid w:val="48ECA393"/>
    <w:rsid w:val="490A994D"/>
    <w:rsid w:val="4925108F"/>
    <w:rsid w:val="4967867D"/>
    <w:rsid w:val="49C4EBC5"/>
    <w:rsid w:val="4A1FE2A9"/>
    <w:rsid w:val="4A9BDDF8"/>
    <w:rsid w:val="4AC31A71"/>
    <w:rsid w:val="4ACED72A"/>
    <w:rsid w:val="4ACF39A2"/>
    <w:rsid w:val="4AD82576"/>
    <w:rsid w:val="4AFE95A5"/>
    <w:rsid w:val="4B14F0F0"/>
    <w:rsid w:val="4B243654"/>
    <w:rsid w:val="4B2EA0A2"/>
    <w:rsid w:val="4B305A12"/>
    <w:rsid w:val="4B415F63"/>
    <w:rsid w:val="4BE183F6"/>
    <w:rsid w:val="4C2729CB"/>
    <w:rsid w:val="4CAC7CFA"/>
    <w:rsid w:val="4CC6335C"/>
    <w:rsid w:val="4CEFCCA0"/>
    <w:rsid w:val="4D4E1664"/>
    <w:rsid w:val="4D6490A1"/>
    <w:rsid w:val="4D6C81BC"/>
    <w:rsid w:val="4DDB3784"/>
    <w:rsid w:val="4DFEF008"/>
    <w:rsid w:val="4E7E34E5"/>
    <w:rsid w:val="4E8CC67F"/>
    <w:rsid w:val="4E95208F"/>
    <w:rsid w:val="4EB21377"/>
    <w:rsid w:val="4EB380F4"/>
    <w:rsid w:val="4ECDBF73"/>
    <w:rsid w:val="4F390AB0"/>
    <w:rsid w:val="4F4D774D"/>
    <w:rsid w:val="4F607297"/>
    <w:rsid w:val="4F8A1C0F"/>
    <w:rsid w:val="4FBED446"/>
    <w:rsid w:val="5002C47E"/>
    <w:rsid w:val="5015FC36"/>
    <w:rsid w:val="50266DBF"/>
    <w:rsid w:val="5029C2E9"/>
    <w:rsid w:val="507E6118"/>
    <w:rsid w:val="509FB743"/>
    <w:rsid w:val="50A197F0"/>
    <w:rsid w:val="5140CF06"/>
    <w:rsid w:val="51480B37"/>
    <w:rsid w:val="515D5802"/>
    <w:rsid w:val="521677A8"/>
    <w:rsid w:val="524053F1"/>
    <w:rsid w:val="52615B0C"/>
    <w:rsid w:val="52635B22"/>
    <w:rsid w:val="52E0A859"/>
    <w:rsid w:val="53030D87"/>
    <w:rsid w:val="5355EF25"/>
    <w:rsid w:val="537E37D7"/>
    <w:rsid w:val="53854871"/>
    <w:rsid w:val="53A23B27"/>
    <w:rsid w:val="53BE4753"/>
    <w:rsid w:val="54478722"/>
    <w:rsid w:val="54CF194C"/>
    <w:rsid w:val="54DF8972"/>
    <w:rsid w:val="552F9BC1"/>
    <w:rsid w:val="555108ED"/>
    <w:rsid w:val="55529C84"/>
    <w:rsid w:val="55C05EE1"/>
    <w:rsid w:val="560E1E09"/>
    <w:rsid w:val="561DF481"/>
    <w:rsid w:val="561F4777"/>
    <w:rsid w:val="5637860B"/>
    <w:rsid w:val="5642510B"/>
    <w:rsid w:val="568D8B44"/>
    <w:rsid w:val="56BD607D"/>
    <w:rsid w:val="56EDECB0"/>
    <w:rsid w:val="57FFCD52"/>
    <w:rsid w:val="5815CD86"/>
    <w:rsid w:val="58A7B05B"/>
    <w:rsid w:val="58C4B9E0"/>
    <w:rsid w:val="5926432C"/>
    <w:rsid w:val="592AF3C9"/>
    <w:rsid w:val="592F6ABE"/>
    <w:rsid w:val="595DFCD2"/>
    <w:rsid w:val="59CA560A"/>
    <w:rsid w:val="5A35CA49"/>
    <w:rsid w:val="5A42178A"/>
    <w:rsid w:val="5A496F62"/>
    <w:rsid w:val="5A5EE446"/>
    <w:rsid w:val="5A8008AB"/>
    <w:rsid w:val="5A84F730"/>
    <w:rsid w:val="5AC7E303"/>
    <w:rsid w:val="5B546303"/>
    <w:rsid w:val="5B871EE6"/>
    <w:rsid w:val="5C217E9A"/>
    <w:rsid w:val="5C985488"/>
    <w:rsid w:val="5C98BDD2"/>
    <w:rsid w:val="5CA915E4"/>
    <w:rsid w:val="5CBD0B70"/>
    <w:rsid w:val="5CDB90A2"/>
    <w:rsid w:val="5D0EE718"/>
    <w:rsid w:val="5D14C603"/>
    <w:rsid w:val="5D6467BD"/>
    <w:rsid w:val="5D6FEFF7"/>
    <w:rsid w:val="5D89C52E"/>
    <w:rsid w:val="5DA609EF"/>
    <w:rsid w:val="5DE927A4"/>
    <w:rsid w:val="5E1D8705"/>
    <w:rsid w:val="5E2E3471"/>
    <w:rsid w:val="5EA244DA"/>
    <w:rsid w:val="5EDDC6B7"/>
    <w:rsid w:val="5F6B5B55"/>
    <w:rsid w:val="5F8F9C7A"/>
    <w:rsid w:val="5FB5942E"/>
    <w:rsid w:val="5FC69D2F"/>
    <w:rsid w:val="60257646"/>
    <w:rsid w:val="604C1806"/>
    <w:rsid w:val="605936F7"/>
    <w:rsid w:val="60B899BA"/>
    <w:rsid w:val="60C11DBD"/>
    <w:rsid w:val="60C38A0F"/>
    <w:rsid w:val="60EE30A1"/>
    <w:rsid w:val="61314EAD"/>
    <w:rsid w:val="61582325"/>
    <w:rsid w:val="618B4F51"/>
    <w:rsid w:val="61E67051"/>
    <w:rsid w:val="61F25B61"/>
    <w:rsid w:val="6214D001"/>
    <w:rsid w:val="62269884"/>
    <w:rsid w:val="62722504"/>
    <w:rsid w:val="62A7BBEB"/>
    <w:rsid w:val="635967E5"/>
    <w:rsid w:val="638E38D2"/>
    <w:rsid w:val="63A6D34E"/>
    <w:rsid w:val="63D84BD9"/>
    <w:rsid w:val="63EF2823"/>
    <w:rsid w:val="642EBB08"/>
    <w:rsid w:val="64486591"/>
    <w:rsid w:val="64F36341"/>
    <w:rsid w:val="655E8B45"/>
    <w:rsid w:val="65DAC331"/>
    <w:rsid w:val="65F1949E"/>
    <w:rsid w:val="660A85F1"/>
    <w:rsid w:val="664AF82A"/>
    <w:rsid w:val="665A5832"/>
    <w:rsid w:val="665B0C7D"/>
    <w:rsid w:val="668A9244"/>
    <w:rsid w:val="66CB8541"/>
    <w:rsid w:val="6710AC1A"/>
    <w:rsid w:val="672035EB"/>
    <w:rsid w:val="672AA7C6"/>
    <w:rsid w:val="672DA18F"/>
    <w:rsid w:val="674C21EC"/>
    <w:rsid w:val="67680D9B"/>
    <w:rsid w:val="67899413"/>
    <w:rsid w:val="67BBBC49"/>
    <w:rsid w:val="67C6AFC2"/>
    <w:rsid w:val="67C80E14"/>
    <w:rsid w:val="67E74AA1"/>
    <w:rsid w:val="6819BDAE"/>
    <w:rsid w:val="681C35A9"/>
    <w:rsid w:val="695B07FE"/>
    <w:rsid w:val="696F31D0"/>
    <w:rsid w:val="6A4F0D5E"/>
    <w:rsid w:val="6AE8B4F7"/>
    <w:rsid w:val="6AF2D735"/>
    <w:rsid w:val="6B066FE0"/>
    <w:rsid w:val="6B0A23EE"/>
    <w:rsid w:val="6B2C9009"/>
    <w:rsid w:val="6B515E70"/>
    <w:rsid w:val="6B7453DB"/>
    <w:rsid w:val="6C31AD91"/>
    <w:rsid w:val="6C362DA2"/>
    <w:rsid w:val="6C5CCF49"/>
    <w:rsid w:val="6C877013"/>
    <w:rsid w:val="6CB50299"/>
    <w:rsid w:val="6CD5E6F7"/>
    <w:rsid w:val="6CDCBDA5"/>
    <w:rsid w:val="6CED2ED1"/>
    <w:rsid w:val="6D59E088"/>
    <w:rsid w:val="6D754FD3"/>
    <w:rsid w:val="6DB34414"/>
    <w:rsid w:val="6DE3CE66"/>
    <w:rsid w:val="6E067565"/>
    <w:rsid w:val="6E2A3B7D"/>
    <w:rsid w:val="6E881D2E"/>
    <w:rsid w:val="6EBE40F5"/>
    <w:rsid w:val="6ED3B6EA"/>
    <w:rsid w:val="6FB22DDB"/>
    <w:rsid w:val="6FFFBF97"/>
    <w:rsid w:val="70518785"/>
    <w:rsid w:val="705C46FD"/>
    <w:rsid w:val="706AFB26"/>
    <w:rsid w:val="70DF2F0D"/>
    <w:rsid w:val="71067727"/>
    <w:rsid w:val="71AAF903"/>
    <w:rsid w:val="71EC8B28"/>
    <w:rsid w:val="720B29B8"/>
    <w:rsid w:val="729F8D54"/>
    <w:rsid w:val="72DB35F7"/>
    <w:rsid w:val="72DCC41F"/>
    <w:rsid w:val="72EB6048"/>
    <w:rsid w:val="730883B9"/>
    <w:rsid w:val="7321E7BB"/>
    <w:rsid w:val="733F015D"/>
    <w:rsid w:val="734919F2"/>
    <w:rsid w:val="734CA758"/>
    <w:rsid w:val="73C1FECF"/>
    <w:rsid w:val="73EB7456"/>
    <w:rsid w:val="742750E4"/>
    <w:rsid w:val="752E73CE"/>
    <w:rsid w:val="757F255B"/>
    <w:rsid w:val="75B507AD"/>
    <w:rsid w:val="75CF2902"/>
    <w:rsid w:val="7623FD29"/>
    <w:rsid w:val="762909BE"/>
    <w:rsid w:val="76580079"/>
    <w:rsid w:val="7669FEA9"/>
    <w:rsid w:val="767A9E2E"/>
    <w:rsid w:val="76F62823"/>
    <w:rsid w:val="7775B8AB"/>
    <w:rsid w:val="77AD0F76"/>
    <w:rsid w:val="77AECF53"/>
    <w:rsid w:val="780989D6"/>
    <w:rsid w:val="7825395C"/>
    <w:rsid w:val="78336404"/>
    <w:rsid w:val="7862D5E8"/>
    <w:rsid w:val="78A3E4B7"/>
    <w:rsid w:val="78ACE749"/>
    <w:rsid w:val="78BA9550"/>
    <w:rsid w:val="791000E5"/>
    <w:rsid w:val="7923BE86"/>
    <w:rsid w:val="79360ADE"/>
    <w:rsid w:val="79369959"/>
    <w:rsid w:val="79700A88"/>
    <w:rsid w:val="79B8A5CE"/>
    <w:rsid w:val="79D224E8"/>
    <w:rsid w:val="7A1BFBD8"/>
    <w:rsid w:val="7A441E2E"/>
    <w:rsid w:val="7AB18A36"/>
    <w:rsid w:val="7AB70CD0"/>
    <w:rsid w:val="7ACC12D3"/>
    <w:rsid w:val="7B14A71F"/>
    <w:rsid w:val="7B165825"/>
    <w:rsid w:val="7B474894"/>
    <w:rsid w:val="7B67E38D"/>
    <w:rsid w:val="7B74F175"/>
    <w:rsid w:val="7BA6F489"/>
    <w:rsid w:val="7BCED5E9"/>
    <w:rsid w:val="7C076CF8"/>
    <w:rsid w:val="7C1A96E6"/>
    <w:rsid w:val="7C2BD5EA"/>
    <w:rsid w:val="7C5AC7D0"/>
    <w:rsid w:val="7C681432"/>
    <w:rsid w:val="7CA7AE31"/>
    <w:rsid w:val="7CAD719B"/>
    <w:rsid w:val="7CBE43F1"/>
    <w:rsid w:val="7D02B7CF"/>
    <w:rsid w:val="7D629693"/>
    <w:rsid w:val="7D64F473"/>
    <w:rsid w:val="7DC311D1"/>
    <w:rsid w:val="7DD1BA0B"/>
    <w:rsid w:val="7DD25183"/>
    <w:rsid w:val="7E3710FB"/>
    <w:rsid w:val="7E4D4400"/>
    <w:rsid w:val="7E642BEC"/>
    <w:rsid w:val="7E7C6F57"/>
    <w:rsid w:val="7E89841B"/>
    <w:rsid w:val="7EBCDA91"/>
    <w:rsid w:val="7EC8B29E"/>
    <w:rsid w:val="7F198D41"/>
    <w:rsid w:val="7F21A311"/>
    <w:rsid w:val="7F45E9BF"/>
    <w:rsid w:val="7F53187B"/>
    <w:rsid w:val="7FB21BB9"/>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88AFFCF1-95C8-4B52-A9E3-6578D7858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n-GB"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en-GB"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en-GB"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gi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inkedin.com/company/julius-blum-gmbh"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blum.com" TargetMode="External"/><Relationship Id="rId25" Type="http://schemas.openxmlformats.org/officeDocument/2006/relationships/hyperlink" Target="https://www.blum.com/at/de/unternehmen/press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resseinfo@blum.com"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instagram.com/blum_group"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youtube.com/user/JuliusBlumGmbH"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9.png"/><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7" ma:contentTypeDescription="Ein neues Dokument erstellen." ma:contentTypeScope="" ma:versionID="d478f2bec29d4b56521542bba5e45489">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e4d1b691424277245f4d3d6601773f0"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C8E1B970-6D56-4302-837F-5929645329BA}"/>
</file>

<file path=customXml/itemProps3.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1393</Words>
  <Characters>8783</Characters>
  <Application>Microsoft Office Word</Application>
  <DocSecurity>0</DocSecurity>
  <Lines>73</Lines>
  <Paragraphs>20</Paragraphs>
  <ScaleCrop>false</ScaleCrop>
  <Company>LightHaus Marketing Navigation GmbH</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Caroline Egelhofer</cp:lastModifiedBy>
  <cp:revision>647</cp:revision>
  <cp:lastPrinted>2014-11-12T19:42:00Z</cp:lastPrinted>
  <dcterms:created xsi:type="dcterms:W3CDTF">2018-09-07T15:38:00Z</dcterms:created>
  <dcterms:modified xsi:type="dcterms:W3CDTF">2023-07-19T07:48:00Z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